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351E" w:rsidRPr="0072761C" w:rsidRDefault="007A351E" w:rsidP="007A351E">
      <w:pPr>
        <w:rPr>
          <w:rFonts w:ascii="Times New Roman" w:hAnsi="Times New Roman"/>
          <w:b/>
          <w:sz w:val="28"/>
          <w:szCs w:val="28"/>
        </w:rPr>
      </w:pPr>
      <w:r w:rsidRPr="0072761C">
        <w:rPr>
          <w:rFonts w:ascii="Times New Roman" w:hAnsi="Times New Roman"/>
          <w:b/>
          <w:sz w:val="28"/>
          <w:szCs w:val="28"/>
        </w:rPr>
        <w:t>Abstract</w:t>
      </w:r>
      <w:r>
        <w:rPr>
          <w:rFonts w:ascii="Times New Roman" w:hAnsi="Times New Roman"/>
          <w:b/>
          <w:sz w:val="28"/>
          <w:szCs w:val="28"/>
        </w:rPr>
        <w:t xml:space="preserve"> and Keywords</w:t>
      </w:r>
    </w:p>
    <w:p w:rsidR="007A351E" w:rsidRPr="0072761C" w:rsidRDefault="007A351E" w:rsidP="007A351E">
      <w:pPr>
        <w:spacing w:line="480" w:lineRule="auto"/>
        <w:rPr>
          <w:rFonts w:ascii="Times New Roman" w:hAnsi="Times New Roman"/>
          <w:b/>
          <w:sz w:val="24"/>
          <w:szCs w:val="24"/>
        </w:rPr>
      </w:pPr>
      <w:r w:rsidRPr="0072761C">
        <w:rPr>
          <w:rFonts w:ascii="Times New Roman" w:hAnsi="Times New Roman"/>
          <w:b/>
          <w:sz w:val="24"/>
          <w:szCs w:val="24"/>
        </w:rPr>
        <w:t>Background</w:t>
      </w:r>
    </w:p>
    <w:p w:rsidR="007A351E" w:rsidRDefault="007A351E" w:rsidP="007A351E">
      <w:pPr>
        <w:spacing w:line="480" w:lineRule="auto"/>
        <w:rPr>
          <w:rFonts w:ascii="Times New Roman" w:hAnsi="Times New Roman"/>
          <w:sz w:val="24"/>
          <w:szCs w:val="24"/>
        </w:rPr>
      </w:pPr>
      <w:r>
        <w:rPr>
          <w:rFonts w:ascii="Times New Roman" w:hAnsi="Times New Roman"/>
          <w:sz w:val="24"/>
          <w:szCs w:val="24"/>
        </w:rPr>
        <w:t xml:space="preserve">The causal network among genes commonly expressed in bone metastasis of breast cancer and osteoblasts are not well understood. We provide </w:t>
      </w:r>
      <w:bookmarkStart w:id="0" w:name="_Hlk514387008"/>
      <w:r>
        <w:rPr>
          <w:rFonts w:ascii="Times New Roman" w:hAnsi="Times New Roman"/>
          <w:sz w:val="24"/>
          <w:szCs w:val="24"/>
        </w:rPr>
        <w:t xml:space="preserve">machine learning methods </w:t>
      </w:r>
      <w:bookmarkEnd w:id="0"/>
      <w:r>
        <w:rPr>
          <w:rFonts w:ascii="Times New Roman" w:hAnsi="Times New Roman"/>
          <w:sz w:val="24"/>
          <w:szCs w:val="24"/>
        </w:rPr>
        <w:t>t</w:t>
      </w:r>
      <w:r w:rsidRPr="003D2869">
        <w:rPr>
          <w:rFonts w:ascii="Times New Roman" w:hAnsi="Times New Roman"/>
          <w:sz w:val="24"/>
          <w:szCs w:val="24"/>
        </w:rPr>
        <w:t xml:space="preserve">o obtain </w:t>
      </w:r>
      <w:r>
        <w:rPr>
          <w:rFonts w:ascii="Times New Roman" w:hAnsi="Times New Roman"/>
          <w:sz w:val="24"/>
          <w:szCs w:val="24"/>
        </w:rPr>
        <w:t xml:space="preserve">plausible </w:t>
      </w:r>
      <w:r w:rsidRPr="003D2869">
        <w:rPr>
          <w:rFonts w:ascii="Times New Roman" w:hAnsi="Times New Roman"/>
          <w:sz w:val="24"/>
          <w:szCs w:val="24"/>
        </w:rPr>
        <w:t xml:space="preserve">causal </w:t>
      </w:r>
      <w:r>
        <w:rPr>
          <w:rFonts w:ascii="Times New Roman" w:hAnsi="Times New Roman"/>
          <w:sz w:val="24"/>
          <w:szCs w:val="24"/>
        </w:rPr>
        <w:t>n</w:t>
      </w:r>
      <w:r w:rsidRPr="003D2869">
        <w:rPr>
          <w:rFonts w:ascii="Times New Roman" w:hAnsi="Times New Roman"/>
          <w:sz w:val="24"/>
          <w:szCs w:val="24"/>
        </w:rPr>
        <w:t xml:space="preserve">etwork of genes commonly expressed in </w:t>
      </w:r>
      <w:bookmarkStart w:id="1" w:name="_Hlk514344876"/>
      <w:r>
        <w:rPr>
          <w:rFonts w:ascii="Times New Roman" w:hAnsi="Times New Roman"/>
          <w:sz w:val="24"/>
          <w:szCs w:val="24"/>
        </w:rPr>
        <w:t>bone metastasis of breast cancer</w:t>
      </w:r>
      <w:r w:rsidRPr="003D2869">
        <w:rPr>
          <w:rFonts w:ascii="Times New Roman" w:hAnsi="Times New Roman"/>
          <w:sz w:val="24"/>
          <w:szCs w:val="24"/>
        </w:rPr>
        <w:t xml:space="preserve"> and osteoblasts</w:t>
      </w:r>
      <w:bookmarkEnd w:id="1"/>
      <w:r w:rsidRPr="003D2869">
        <w:rPr>
          <w:rFonts w:ascii="Times New Roman" w:hAnsi="Times New Roman"/>
          <w:sz w:val="24"/>
          <w:szCs w:val="24"/>
        </w:rPr>
        <w:t>.</w:t>
      </w:r>
      <w:r>
        <w:rPr>
          <w:rFonts w:ascii="Times New Roman" w:hAnsi="Times New Roman"/>
          <w:sz w:val="24"/>
          <w:szCs w:val="24"/>
        </w:rPr>
        <w:t xml:space="preserve"> </w:t>
      </w:r>
    </w:p>
    <w:p w:rsidR="007A351E" w:rsidRPr="006C65D2" w:rsidRDefault="007A351E" w:rsidP="007A351E">
      <w:pPr>
        <w:spacing w:line="480" w:lineRule="auto"/>
        <w:rPr>
          <w:rFonts w:ascii="Times New Roman" w:hAnsi="Times New Roman"/>
          <w:b/>
          <w:sz w:val="28"/>
          <w:szCs w:val="28"/>
        </w:rPr>
      </w:pPr>
      <w:r w:rsidRPr="006C65D2">
        <w:rPr>
          <w:rFonts w:ascii="Times New Roman" w:hAnsi="Times New Roman"/>
          <w:b/>
          <w:sz w:val="28"/>
          <w:szCs w:val="28"/>
        </w:rPr>
        <w:t>M</w:t>
      </w:r>
      <w:r w:rsidRPr="006C65D2">
        <w:rPr>
          <w:rFonts w:ascii="Times New Roman" w:hAnsi="Times New Roman" w:hint="eastAsia"/>
          <w:b/>
          <w:sz w:val="28"/>
          <w:szCs w:val="28"/>
        </w:rPr>
        <w:t>ethods</w:t>
      </w:r>
    </w:p>
    <w:p w:rsidR="007A351E" w:rsidRDefault="007A351E" w:rsidP="007A351E">
      <w:pPr>
        <w:spacing w:line="480" w:lineRule="auto"/>
        <w:rPr>
          <w:rFonts w:ascii="Times New Roman" w:hAnsi="Times New Roman"/>
          <w:sz w:val="24"/>
          <w:szCs w:val="24"/>
        </w:rPr>
      </w:pPr>
      <w:r w:rsidRPr="00FA4A4B">
        <w:rPr>
          <w:rFonts w:ascii="Times New Roman" w:hAnsi="Times New Roman"/>
          <w:sz w:val="24"/>
          <w:szCs w:val="24"/>
        </w:rPr>
        <w:t xml:space="preserve">We selected the commonly expressed genes </w:t>
      </w:r>
      <w:r>
        <w:rPr>
          <w:rFonts w:ascii="Times New Roman" w:hAnsi="Times New Roman"/>
          <w:sz w:val="24"/>
          <w:szCs w:val="24"/>
        </w:rPr>
        <w:t>of bone metastasis of breast cancer and osteoblast from Gene Expression Omnibus database.</w:t>
      </w:r>
      <w:r w:rsidRPr="00FA4A4B">
        <w:rPr>
          <w:rFonts w:ascii="Times New Roman" w:hAnsi="Times New Roman"/>
          <w:sz w:val="24"/>
          <w:szCs w:val="24"/>
        </w:rPr>
        <w:t xml:space="preserve"> BANJO (Bayesian Network Inference with Java Objects) was used to obtain the Bayesian network. The genes registered as breast cancer related genes were included as candidate genes in the implementation of BANJO. Then, we got the Bayesian structure</w:t>
      </w:r>
      <w:r>
        <w:rPr>
          <w:rFonts w:ascii="Times New Roman" w:hAnsi="Times New Roman"/>
          <w:sz w:val="24"/>
          <w:szCs w:val="24"/>
        </w:rPr>
        <w:t xml:space="preserve"> and</w:t>
      </w:r>
      <w:r w:rsidRPr="00FA4A4B">
        <w:rPr>
          <w:rFonts w:ascii="Times New Roman" w:hAnsi="Times New Roman"/>
          <w:sz w:val="24"/>
          <w:szCs w:val="24"/>
        </w:rPr>
        <w:t xml:space="preserve"> assessed the prediction rate for bone metastasis, conditional independence among nodes and causality among nodes</w:t>
      </w:r>
      <w:r>
        <w:rPr>
          <w:rFonts w:ascii="Times New Roman" w:hAnsi="Times New Roman"/>
          <w:sz w:val="24"/>
          <w:szCs w:val="24"/>
        </w:rPr>
        <w:t>.</w:t>
      </w:r>
      <w:r w:rsidRPr="00FA4A4B">
        <w:rPr>
          <w:rFonts w:ascii="Times New Roman" w:hAnsi="Times New Roman"/>
          <w:sz w:val="24"/>
          <w:szCs w:val="24"/>
        </w:rPr>
        <w:t xml:space="preserve"> </w:t>
      </w:r>
      <w:r>
        <w:rPr>
          <w:rFonts w:ascii="Times New Roman" w:hAnsi="Times New Roman"/>
          <w:sz w:val="24"/>
          <w:szCs w:val="24"/>
        </w:rPr>
        <w:t>Also,</w:t>
      </w:r>
      <w:r w:rsidRPr="00FA4A4B">
        <w:rPr>
          <w:rFonts w:ascii="Times New Roman" w:hAnsi="Times New Roman"/>
          <w:sz w:val="24"/>
          <w:szCs w:val="24"/>
        </w:rPr>
        <w:t xml:space="preserve"> we reported maximum relative risks of combined gene expression of the genes in the model.</w:t>
      </w:r>
    </w:p>
    <w:p w:rsidR="007A351E" w:rsidRPr="00AE0C58" w:rsidRDefault="007A351E" w:rsidP="007A351E">
      <w:pPr>
        <w:spacing w:line="480" w:lineRule="auto"/>
        <w:rPr>
          <w:rFonts w:ascii="Times New Roman" w:hAnsi="Times New Roman"/>
          <w:b/>
          <w:sz w:val="28"/>
          <w:szCs w:val="28"/>
        </w:rPr>
      </w:pPr>
      <w:r>
        <w:rPr>
          <w:rFonts w:ascii="Times New Roman" w:hAnsi="Times New Roman" w:hint="eastAsia"/>
          <w:b/>
          <w:sz w:val="28"/>
          <w:szCs w:val="28"/>
        </w:rPr>
        <w:t>R</w:t>
      </w:r>
      <w:r>
        <w:rPr>
          <w:rFonts w:ascii="Times New Roman" w:hAnsi="Times New Roman"/>
          <w:b/>
          <w:sz w:val="28"/>
          <w:szCs w:val="28"/>
        </w:rPr>
        <w:t>esults</w:t>
      </w:r>
    </w:p>
    <w:p w:rsidR="007A351E" w:rsidRDefault="007A351E" w:rsidP="007A351E">
      <w:pPr>
        <w:spacing w:line="480" w:lineRule="auto"/>
        <w:rPr>
          <w:rFonts w:ascii="Times New Roman" w:hAnsi="Times New Roman"/>
          <w:sz w:val="24"/>
          <w:szCs w:val="24"/>
        </w:rPr>
      </w:pPr>
      <w:r>
        <w:rPr>
          <w:rFonts w:ascii="Times New Roman" w:hAnsi="Times New Roman"/>
          <w:sz w:val="24"/>
          <w:szCs w:val="24"/>
        </w:rPr>
        <w:t xml:space="preserve">We identified 33 significantly related and plausibly mechanistically involved genes in the development of bone metastasis as it relates to breast cancer. Further model evaluations showed that 16 genes were enough for a model to be statistically significant in terms of maximum likelihood of the causal Bayesian networks and correct predictions of </w:t>
      </w:r>
      <w:bookmarkStart w:id="2" w:name="_Hlk514390799"/>
      <w:r>
        <w:rPr>
          <w:rFonts w:ascii="Times New Roman" w:hAnsi="Times New Roman"/>
          <w:sz w:val="24"/>
          <w:szCs w:val="24"/>
        </w:rPr>
        <w:t>bone metastasis of breast cancer</w:t>
      </w:r>
      <w:bookmarkEnd w:id="2"/>
      <w:r>
        <w:rPr>
          <w:rFonts w:ascii="Times New Roman" w:hAnsi="Times New Roman"/>
          <w:sz w:val="24"/>
          <w:szCs w:val="24"/>
        </w:rPr>
        <w:t>. Maximum relative risks of combined gene expression patterns show that the expression levels of UBIAD1, HEBP1, BTNL8, TSPO, PSAT1 and ZFP36L2 significantly affect whether a subject develops bone metastasis from breast cancer in situ or not.</w:t>
      </w:r>
    </w:p>
    <w:p w:rsidR="007A351E" w:rsidRDefault="007A351E" w:rsidP="007A351E">
      <w:pPr>
        <w:spacing w:line="480" w:lineRule="auto"/>
        <w:rPr>
          <w:rFonts w:ascii="Times New Roman" w:hAnsi="Times New Roman"/>
          <w:b/>
          <w:sz w:val="28"/>
          <w:szCs w:val="28"/>
        </w:rPr>
      </w:pPr>
      <w:r w:rsidRPr="00F34027">
        <w:rPr>
          <w:rFonts w:ascii="Times New Roman" w:hAnsi="Times New Roman"/>
          <w:b/>
          <w:sz w:val="28"/>
          <w:szCs w:val="28"/>
        </w:rPr>
        <w:lastRenderedPageBreak/>
        <w:t>Conclusions</w:t>
      </w:r>
    </w:p>
    <w:p w:rsidR="007A351E" w:rsidRDefault="007A351E" w:rsidP="007A351E">
      <w:pPr>
        <w:spacing w:line="480" w:lineRule="auto"/>
        <w:rPr>
          <w:rFonts w:ascii="Times New Roman" w:hAnsi="Times New Roman"/>
          <w:sz w:val="24"/>
          <w:szCs w:val="24"/>
        </w:rPr>
      </w:pPr>
      <w:r w:rsidRPr="00AD1F62">
        <w:rPr>
          <w:rFonts w:ascii="Times New Roman" w:hAnsi="Times New Roman"/>
          <w:sz w:val="24"/>
          <w:szCs w:val="24"/>
        </w:rPr>
        <w:t xml:space="preserve">The causal Bayesian network structure seems to be </w:t>
      </w:r>
      <w:r w:rsidRPr="00E06770">
        <w:rPr>
          <w:rFonts w:ascii="Times New Roman" w:hAnsi="Times New Roman"/>
          <w:sz w:val="24"/>
          <w:szCs w:val="24"/>
        </w:rPr>
        <w:t>a</w:t>
      </w:r>
      <w:r w:rsidRPr="00AD1F62">
        <w:rPr>
          <w:rFonts w:ascii="Times New Roman" w:hAnsi="Times New Roman"/>
          <w:sz w:val="24"/>
          <w:szCs w:val="24"/>
        </w:rPr>
        <w:t xml:space="preserve"> reasonable inference network with </w:t>
      </w:r>
      <w:r w:rsidRPr="00E06770">
        <w:rPr>
          <w:rFonts w:ascii="Times New Roman" w:hAnsi="Times New Roman"/>
          <w:sz w:val="24"/>
          <w:szCs w:val="24"/>
        </w:rPr>
        <w:t>a</w:t>
      </w:r>
      <w:r w:rsidRPr="00AD1F62">
        <w:rPr>
          <w:rFonts w:ascii="Times New Roman" w:hAnsi="Times New Roman"/>
          <w:sz w:val="24"/>
          <w:szCs w:val="24"/>
        </w:rPr>
        <w:t xml:space="preserve"> high prediction rate of bone metastasis of breast cancer. </w:t>
      </w:r>
    </w:p>
    <w:p w:rsidR="007A351E" w:rsidRPr="00AD1F62" w:rsidRDefault="007A351E" w:rsidP="007A351E">
      <w:pPr>
        <w:spacing w:line="480" w:lineRule="auto"/>
        <w:rPr>
          <w:rFonts w:ascii="Times New Roman" w:hAnsi="Times New Roman"/>
          <w:sz w:val="24"/>
          <w:szCs w:val="24"/>
        </w:rPr>
      </w:pPr>
      <w:r w:rsidRPr="006C65D2">
        <w:rPr>
          <w:rFonts w:ascii="Times New Roman" w:hAnsi="Times New Roman"/>
          <w:b/>
          <w:sz w:val="24"/>
          <w:szCs w:val="24"/>
        </w:rPr>
        <w:t>Keywords</w:t>
      </w:r>
      <w:r>
        <w:rPr>
          <w:rFonts w:ascii="Times New Roman" w:hAnsi="Times New Roman"/>
          <w:sz w:val="24"/>
          <w:szCs w:val="24"/>
        </w:rPr>
        <w:t>: Bone, Metastasis, Breast, Cancer, Bayesian</w:t>
      </w:r>
    </w:p>
    <w:p w:rsidR="007A351E" w:rsidRDefault="007A351E" w:rsidP="007A351E">
      <w:pPr>
        <w:spacing w:after="0" w:line="240" w:lineRule="auto"/>
        <w:rPr>
          <w:rFonts w:ascii="Times New Roman" w:hAnsi="Times New Roman"/>
          <w:sz w:val="24"/>
          <w:szCs w:val="24"/>
        </w:rPr>
      </w:pPr>
      <w:r>
        <w:rPr>
          <w:rFonts w:ascii="Times New Roman" w:hAnsi="Times New Roman"/>
          <w:sz w:val="24"/>
          <w:szCs w:val="24"/>
        </w:rPr>
        <w:br w:type="page"/>
      </w:r>
    </w:p>
    <w:p w:rsidR="007A351E" w:rsidRPr="00AD1F62" w:rsidRDefault="007A351E" w:rsidP="007A351E">
      <w:pPr>
        <w:spacing w:line="480" w:lineRule="auto"/>
        <w:rPr>
          <w:rFonts w:ascii="Times New Roman" w:hAnsi="Times New Roman"/>
          <w:b/>
          <w:sz w:val="28"/>
          <w:szCs w:val="28"/>
        </w:rPr>
      </w:pPr>
      <w:r w:rsidRPr="00AD1F62">
        <w:rPr>
          <w:rFonts w:ascii="Times New Roman" w:hAnsi="Times New Roman"/>
          <w:sz w:val="24"/>
          <w:szCs w:val="24"/>
        </w:rPr>
        <w:lastRenderedPageBreak/>
        <w:t xml:space="preserve"> </w:t>
      </w:r>
      <w:r w:rsidRPr="00AD1F62">
        <w:rPr>
          <w:rFonts w:ascii="Times New Roman" w:hAnsi="Times New Roman"/>
          <w:b/>
          <w:sz w:val="28"/>
          <w:szCs w:val="28"/>
        </w:rPr>
        <w:t>Introduction</w:t>
      </w:r>
    </w:p>
    <w:p w:rsidR="007A351E" w:rsidRPr="00AD1F62" w:rsidRDefault="007A351E" w:rsidP="007A351E">
      <w:pPr>
        <w:spacing w:line="480" w:lineRule="auto"/>
        <w:jc w:val="both"/>
        <w:rPr>
          <w:rFonts w:ascii="Times New Roman" w:hAnsi="Times New Roman"/>
          <w:sz w:val="24"/>
          <w:szCs w:val="24"/>
        </w:rPr>
      </w:pPr>
      <w:r w:rsidRPr="00AD1F62">
        <w:rPr>
          <w:rFonts w:ascii="Times New Roman" w:hAnsi="Times New Roman"/>
          <w:sz w:val="24"/>
          <w:szCs w:val="24"/>
        </w:rPr>
        <w:t xml:space="preserve">Bone is a frequent site for primary tumor cells to spread and more than 600,000 people every year suffer from bone metastasis (BM) in the US [1]. </w:t>
      </w:r>
      <w:r w:rsidRPr="00E06770">
        <w:rPr>
          <w:rFonts w:ascii="Times New Roman" w:hAnsi="Times New Roman"/>
          <w:sz w:val="24"/>
          <w:szCs w:val="24"/>
        </w:rPr>
        <w:t>Breast, prostate and lung cancers commonly lead to BM and more than 70% of patients with breast cancer (BC) and BM have a high rate of morbidity and mortalit</w:t>
      </w:r>
      <w:r w:rsidRPr="00AD1F62">
        <w:rPr>
          <w:rFonts w:ascii="Times New Roman" w:hAnsi="Times New Roman"/>
          <w:sz w:val="24"/>
          <w:szCs w:val="24"/>
        </w:rPr>
        <w:t xml:space="preserve">y [2-4]. </w:t>
      </w:r>
      <w:r w:rsidRPr="00E06770">
        <w:rPr>
          <w:rFonts w:ascii="Times New Roman" w:hAnsi="Times New Roman"/>
          <w:sz w:val="24"/>
          <w:szCs w:val="24"/>
        </w:rPr>
        <w:t>Patients with BM may suffer from a variety of skeletal-related complications (SRCs) such as bone pain, pathologic fractures, spinal cord compression, and difficulty to walk [5]</w:t>
      </w:r>
      <w:r w:rsidRPr="00AD1F62">
        <w:rPr>
          <w:rFonts w:ascii="Times New Roman" w:hAnsi="Times New Roman"/>
          <w:sz w:val="24"/>
          <w:szCs w:val="24"/>
        </w:rPr>
        <w:t xml:space="preserve">. Additionally, once a patient with bone metastasis </w:t>
      </w:r>
      <w:r w:rsidRPr="00E06770">
        <w:rPr>
          <w:rFonts w:ascii="Times New Roman" w:hAnsi="Times New Roman"/>
          <w:sz w:val="24"/>
          <w:szCs w:val="24"/>
        </w:rPr>
        <w:t>experience</w:t>
      </w:r>
      <w:r w:rsidRPr="00AD1F62">
        <w:rPr>
          <w:rFonts w:ascii="Times New Roman" w:hAnsi="Times New Roman"/>
          <w:sz w:val="24"/>
          <w:szCs w:val="24"/>
        </w:rPr>
        <w:t>s a first SRC, the likelihood of experiencing a second SRC is greatly increased [5].  Studies</w:t>
      </w:r>
      <w:r w:rsidRPr="00E06770">
        <w:rPr>
          <w:rFonts w:ascii="Times New Roman" w:hAnsi="Times New Roman"/>
          <w:sz w:val="24"/>
          <w:szCs w:val="24"/>
        </w:rPr>
        <w:t xml:space="preserve"> regarding</w:t>
      </w:r>
      <w:r w:rsidRPr="00AD1F62">
        <w:rPr>
          <w:rFonts w:ascii="Times New Roman" w:hAnsi="Times New Roman"/>
          <w:sz w:val="24"/>
          <w:szCs w:val="24"/>
        </w:rPr>
        <w:t xml:space="preserve"> normal physiology of bone metabolism, interactions between bone and advanced cancer, and genetics related with bone metastasis have been performed in the laboratory [6-8]. In addition, surgeries, radiation therapy and chemical therapy using target agents are performed in the clinical field [9-10]. However, despite the multidisciplinary approach, </w:t>
      </w:r>
      <w:r w:rsidRPr="00E06770">
        <w:rPr>
          <w:rFonts w:ascii="Times New Roman" w:hAnsi="Times New Roman"/>
          <w:sz w:val="24"/>
          <w:szCs w:val="24"/>
        </w:rPr>
        <w:t>a</w:t>
      </w:r>
      <w:r w:rsidRPr="00AD1F62">
        <w:rPr>
          <w:rFonts w:ascii="Times New Roman" w:hAnsi="Times New Roman"/>
          <w:sz w:val="24"/>
          <w:szCs w:val="24"/>
        </w:rPr>
        <w:t xml:space="preserve"> large proportion of BM remains incurable and treatment strategies for BM usually have </w:t>
      </w:r>
      <w:r w:rsidRPr="00E06770">
        <w:rPr>
          <w:rFonts w:ascii="Times New Roman" w:hAnsi="Times New Roman"/>
          <w:sz w:val="24"/>
          <w:szCs w:val="24"/>
        </w:rPr>
        <w:t>a palliative effect</w:t>
      </w:r>
      <w:r w:rsidRPr="00AD1F62">
        <w:rPr>
          <w:rFonts w:ascii="Times New Roman" w:hAnsi="Times New Roman"/>
          <w:sz w:val="24"/>
          <w:szCs w:val="24"/>
        </w:rPr>
        <w:t xml:space="preserve"> [6]. </w:t>
      </w:r>
      <w:r w:rsidRPr="00E06770">
        <w:rPr>
          <w:rFonts w:ascii="Times New Roman" w:hAnsi="Times New Roman"/>
          <w:sz w:val="24"/>
          <w:szCs w:val="24"/>
        </w:rPr>
        <w:t>The decrease in effectiveness is due to fact that the pathophysiology of BM from BC is a multistep and complex process that consists of escapes of tumor cell from primary site, a crosstalk between disseminated BC cells and bone-derived molecules, leading to bone and reconstitution of secondary tumors at the bone</w:t>
      </w:r>
      <w:r w:rsidRPr="00AD1F62">
        <w:rPr>
          <w:rFonts w:ascii="Times New Roman" w:hAnsi="Times New Roman"/>
          <w:sz w:val="24"/>
          <w:szCs w:val="24"/>
        </w:rPr>
        <w:t xml:space="preserve"> [11-12].  Although novel therapies which target </w:t>
      </w:r>
      <w:r w:rsidRPr="00E06770">
        <w:rPr>
          <w:rFonts w:ascii="Times New Roman" w:hAnsi="Times New Roman"/>
          <w:sz w:val="24"/>
          <w:szCs w:val="24"/>
        </w:rPr>
        <w:t>the pathways</w:t>
      </w:r>
      <w:r w:rsidRPr="00AD1F62">
        <w:rPr>
          <w:rFonts w:ascii="Times New Roman" w:hAnsi="Times New Roman"/>
          <w:sz w:val="24"/>
          <w:szCs w:val="24"/>
        </w:rPr>
        <w:t xml:space="preserve"> involved in BM are emerging, research which focuses on identifying key upstream regulators related with </w:t>
      </w:r>
      <w:r w:rsidRPr="00E06770">
        <w:rPr>
          <w:rFonts w:ascii="Times New Roman" w:hAnsi="Times New Roman"/>
          <w:sz w:val="24"/>
          <w:szCs w:val="24"/>
        </w:rPr>
        <w:t>the</w:t>
      </w:r>
      <w:r w:rsidRPr="00AD1F62">
        <w:rPr>
          <w:rFonts w:ascii="Times New Roman" w:hAnsi="Times New Roman"/>
          <w:sz w:val="24"/>
          <w:szCs w:val="24"/>
        </w:rPr>
        <w:t xml:space="preserve"> molecular signaling pathway of BM remains clinically relevant to the prevention of BM [11]. Using statistical machine learning methods can help us find key upstream regulators from a causal network model inferred from clinical, genomic and environmental data related with BM. In turn, this can improve clinically preventive practices and reduce the adverse effect related with target therapy of BM.</w:t>
      </w:r>
    </w:p>
    <w:p w:rsidR="007A351E" w:rsidRDefault="007A351E" w:rsidP="007A351E">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to get the statistical relationship and causal networks from large and complicated health data [13,14]. As one of machine learning methods, Causal Bayesian Networks (CBN) have been used to learn</w:t>
      </w:r>
      <w:r>
        <w:rPr>
          <w:rFonts w:ascii="Times New Roman" w:hAnsi="Times New Roman"/>
          <w:sz w:val="24"/>
          <w:szCs w:val="24"/>
        </w:rPr>
        <w:t xml:space="preserve"> causal network inferred from known collected genomic data [15-16]. It has been shown that the gene expression patterns could be influenced by multistep complex processes from primary site, through dissemination, into metastasis [7,17]. Therefore, the relationships of one or two genes or molecules cannot reflect how combination of many genes’ expressions changes according to surrounding environment. We need to seek for the relationships from interactions from network of genes and further search for plausible causal interactions. Although studies have presented the gene changes according to bone metastasis of breast cancer (BMBC), none of the studies developed research to build an integrated causal network consisting of gene signatures associated to BMBC [17]. The CBN analysis of dataset of the expressed genes in BMBC can provide insight into the causal relationship and upstream regulators governing BMBC. There are three specific niches in homing of tumor cells into bone: the </w:t>
      </w:r>
      <w:proofErr w:type="spellStart"/>
      <w:r>
        <w:rPr>
          <w:rFonts w:ascii="Times New Roman" w:hAnsi="Times New Roman"/>
          <w:sz w:val="24"/>
          <w:szCs w:val="24"/>
        </w:rPr>
        <w:t>endosteal</w:t>
      </w:r>
      <w:proofErr w:type="spellEnd"/>
      <w:r>
        <w:rPr>
          <w:rFonts w:ascii="Times New Roman" w:hAnsi="Times New Roman"/>
          <w:sz w:val="24"/>
          <w:szCs w:val="24"/>
        </w:rPr>
        <w:t xml:space="preserve"> niche, the </w:t>
      </w:r>
      <w:proofErr w:type="spellStart"/>
      <w:r>
        <w:rPr>
          <w:rFonts w:ascii="Times New Roman" w:hAnsi="Times New Roman"/>
          <w:sz w:val="24"/>
          <w:szCs w:val="24"/>
        </w:rPr>
        <w:t>haematopoietic</w:t>
      </w:r>
      <w:proofErr w:type="spellEnd"/>
      <w:r>
        <w:rPr>
          <w:rFonts w:ascii="Times New Roman" w:hAnsi="Times New Roman"/>
          <w:sz w:val="24"/>
          <w:szCs w:val="24"/>
        </w:rPr>
        <w:t xml:space="preserve"> stem cell niche and the vascular niche [18]. The endosteal niche related with osteoblast has a key role in the homing and adhesion of circulating tumor cells into bone and the clinically relevant and important network related with BM seems to be in the endosteal niche [18,19]. Therefore, we conducted a CBN analysis of microarray data from the Gene Expression Omnibus (GEO) to get a causal gene expression network consisting of genes related with BMBC and osteoblast for identifying the upstream regulators of BMBC. </w:t>
      </w:r>
    </w:p>
    <w:p w:rsidR="007A351E" w:rsidRDefault="007A351E" w:rsidP="007A351E">
      <w:pPr>
        <w:spacing w:line="480" w:lineRule="auto"/>
        <w:jc w:val="both"/>
        <w:rPr>
          <w:rFonts w:ascii="Times New Roman" w:hAnsi="Times New Roman"/>
          <w:sz w:val="24"/>
          <w:szCs w:val="24"/>
        </w:rPr>
      </w:pPr>
    </w:p>
    <w:p w:rsidR="007A351E" w:rsidRDefault="007A351E" w:rsidP="007A351E">
      <w:pPr>
        <w:spacing w:line="480" w:lineRule="auto"/>
        <w:jc w:val="both"/>
        <w:rPr>
          <w:rFonts w:ascii="Times New Roman" w:hAnsi="Times New Roman"/>
          <w:sz w:val="24"/>
          <w:szCs w:val="24"/>
        </w:rPr>
      </w:pPr>
      <w:r w:rsidRPr="00161A14">
        <w:rPr>
          <w:rFonts w:ascii="Times New Roman" w:hAnsi="Times New Roman"/>
          <w:b/>
          <w:sz w:val="28"/>
          <w:szCs w:val="28"/>
        </w:rPr>
        <w:t xml:space="preserve">Methods </w:t>
      </w:r>
      <w:r>
        <w:rPr>
          <w:rFonts w:ascii="Times New Roman" w:hAnsi="Times New Roman"/>
          <w:sz w:val="24"/>
          <w:szCs w:val="24"/>
        </w:rPr>
        <w:t xml:space="preserve">  </w:t>
      </w:r>
    </w:p>
    <w:p w:rsidR="007A351E" w:rsidRPr="00FA4A4B" w:rsidRDefault="007A351E" w:rsidP="007A351E">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 collecting gene expression data from GEO following inclusion criteria,</w:t>
      </w:r>
      <w:r w:rsidRPr="00AD1F62" w:rsidDel="00AC5F8B">
        <w:rPr>
          <w:rFonts w:ascii="Times New Roman" w:hAnsi="Times New Roman"/>
          <w:sz w:val="24"/>
          <w:szCs w:val="24"/>
        </w:rPr>
        <w:t xml:space="preserve"> </w:t>
      </w:r>
      <w:r>
        <w:rPr>
          <w:rFonts w:ascii="Times New Roman" w:hAnsi="Times New Roman" w:hint="eastAsia"/>
          <w:sz w:val="24"/>
          <w:szCs w:val="24"/>
        </w:rPr>
        <w:t>w</w:t>
      </w:r>
      <w:r w:rsidRPr="00AD1F62">
        <w:rPr>
          <w:rFonts w:ascii="Times New Roman" w:hAnsi="Times New Roman"/>
          <w:sz w:val="24"/>
          <w:szCs w:val="24"/>
        </w:rPr>
        <w:t>e cleaned</w:t>
      </w:r>
      <w:r w:rsidRPr="00E06770">
        <w:rPr>
          <w:rFonts w:ascii="Times New Roman" w:hAnsi="Times New Roman"/>
          <w:sz w:val="24"/>
          <w:szCs w:val="24"/>
        </w:rPr>
        <w:t>, normalized, and discretized the gene expression levels. Then, we selected candidate genes from the list of genes that were common to the studies involving BMBC and osteoblast.</w:t>
      </w:r>
      <w:r w:rsidRPr="00AD1F62">
        <w:rPr>
          <w:rFonts w:ascii="Times New Roman" w:hAnsi="Times New Roman"/>
          <w:sz w:val="24"/>
          <w:szCs w:val="24"/>
        </w:rPr>
        <w:t xml:space="preserve"> In </w:t>
      </w:r>
      <w:r w:rsidRPr="00E06770">
        <w:rPr>
          <w:rFonts w:ascii="Times New Roman" w:hAnsi="Times New Roman"/>
          <w:sz w:val="24"/>
          <w:szCs w:val="24"/>
        </w:rPr>
        <w:t>the</w:t>
      </w:r>
      <w:r w:rsidRPr="00AD1F62">
        <w:rPr>
          <w:rFonts w:ascii="Times New Roman" w:hAnsi="Times New Roman"/>
          <w:sz w:val="24"/>
          <w:szCs w:val="24"/>
        </w:rPr>
        <w:t xml:space="preserve"> next step, we </w:t>
      </w:r>
      <w:bookmarkStart w:id="3" w:name="_Hlk514823278"/>
      <w:r w:rsidRPr="00AD1F62">
        <w:rPr>
          <w:rFonts w:ascii="Times New Roman" w:hAnsi="Times New Roman"/>
          <w:sz w:val="24"/>
          <w:szCs w:val="24"/>
        </w:rPr>
        <w:t xml:space="preserve">learned CBN structure </w:t>
      </w:r>
      <w:bookmarkEnd w:id="3"/>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 We further learned CBN parameters (conditional probabilities) and evaluated the final model to see </w:t>
      </w:r>
      <w:bookmarkStart w:id="4" w:name="_Hlk514904100"/>
      <w:r>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4"/>
      <w:r>
        <w:rPr>
          <w:rFonts w:ascii="Times New Roman" w:hAnsi="Times New Roman"/>
          <w:sz w:val="24"/>
          <w:szCs w:val="24"/>
        </w:rPr>
        <w:t>(Figure 1).</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rsidR="007A351E" w:rsidRPr="00F53C42" w:rsidRDefault="007A351E" w:rsidP="007A351E">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5" w:name="_Hlk514822549"/>
      <w:r>
        <w:rPr>
          <w:rFonts w:ascii="Times New Roman" w:hAnsi="Times New Roman"/>
          <w:b/>
          <w:sz w:val="24"/>
          <w:szCs w:val="24"/>
        </w:rPr>
        <w:t>Collecting data from GEO</w:t>
      </w:r>
      <w:bookmarkEnd w:id="5"/>
    </w:p>
    <w:p w:rsidR="007A351E" w:rsidRPr="00FA4A4B" w:rsidRDefault="007A351E" w:rsidP="007A351E">
      <w:pPr>
        <w:autoSpaceDE w:val="0"/>
        <w:autoSpaceDN w:val="0"/>
        <w:adjustRightInd w:val="0"/>
        <w:spacing w:after="0" w:line="480" w:lineRule="auto"/>
        <w:jc w:val="both"/>
        <w:rPr>
          <w:rFonts w:ascii="Times New Roman" w:hAnsi="Times New Roman"/>
          <w:color w:val="191919"/>
          <w:sz w:val="24"/>
          <w:szCs w:val="24"/>
        </w:rPr>
      </w:pPr>
      <w:r w:rsidRPr="00FA4A4B">
        <w:rPr>
          <w:rFonts w:ascii="Times New Roman" w:hAnsi="Times New Roman"/>
          <w:color w:val="191919"/>
          <w:sz w:val="24"/>
          <w:szCs w:val="24"/>
        </w:rPr>
        <w:t xml:space="preserve">We have retrieved microarray datasets from the GEO database of the National Center for Biotechnology Information (NCBI) of National Institute of Health (NIH) </w:t>
      </w:r>
      <w:r w:rsidRPr="000D32DD">
        <w:rPr>
          <w:rFonts w:ascii="Times New Roman" w:hAnsi="Times New Roman"/>
          <w:sz w:val="24"/>
          <w:szCs w:val="24"/>
        </w:rPr>
        <w:t>[https://www.ncbi.nlm.nih.gov/geo/, Gene Expression Omnibus, National Center for Biotechnology Information accessed in November 2017]</w:t>
      </w:r>
      <w:r>
        <w:rPr>
          <w:rFonts w:ascii="Times New Roman" w:hAnsi="Times New Roman"/>
          <w:sz w:val="24"/>
          <w:szCs w:val="24"/>
        </w:rPr>
        <w:t>[20]</w:t>
      </w:r>
      <w:r w:rsidRPr="00FA4A4B">
        <w:rPr>
          <w:rFonts w:ascii="Times New Roman" w:hAnsi="Times New Roman"/>
          <w:color w:val="191919"/>
          <w:sz w:val="24"/>
          <w:szCs w:val="24"/>
        </w:rPr>
        <w:t xml:space="preserve">. We have used the following inclusion criteria: (1) datasets with the gene expression data series (GSE) of BMBC, BC without metastasis and osteoblast; (2) studies should be measuring gene expression of human (Homo sapiens); (3) studies tissue extracted from metastatic bone and </w:t>
      </w:r>
      <w:r>
        <w:rPr>
          <w:rFonts w:ascii="Times New Roman" w:hAnsi="Times New Roman"/>
          <w:color w:val="191919"/>
          <w:sz w:val="24"/>
          <w:szCs w:val="24"/>
        </w:rPr>
        <w:t xml:space="preserve">the </w:t>
      </w:r>
      <w:r w:rsidRPr="00FA4A4B">
        <w:rPr>
          <w:rFonts w:ascii="Times New Roman" w:hAnsi="Times New Roman"/>
          <w:color w:val="191919"/>
          <w:sz w:val="24"/>
          <w:szCs w:val="24"/>
        </w:rPr>
        <w:t>cancer</w:t>
      </w:r>
      <w:r>
        <w:rPr>
          <w:rFonts w:ascii="Times New Roman" w:hAnsi="Times New Roman"/>
          <w:color w:val="191919"/>
          <w:sz w:val="24"/>
          <w:szCs w:val="24"/>
        </w:rPr>
        <w:t>ous</w:t>
      </w:r>
      <w:r w:rsidRPr="00FA4A4B">
        <w:rPr>
          <w:rFonts w:ascii="Times New Roman" w:hAnsi="Times New Roman"/>
          <w:color w:val="191919"/>
          <w:sz w:val="24"/>
          <w:szCs w:val="24"/>
        </w:rPr>
        <w:t xml:space="preserve"> region of breast and experimental human cell lines </w:t>
      </w:r>
      <w:r w:rsidRPr="00006AC6">
        <w:rPr>
          <w:rFonts w:ascii="Times New Roman" w:hAnsi="Times New Roman"/>
          <w:sz w:val="24"/>
          <w:szCs w:val="24"/>
        </w:rPr>
        <w:t xml:space="preserve">or normal bone tissue for </w:t>
      </w:r>
      <w:r w:rsidRPr="00FA4A4B">
        <w:rPr>
          <w:rFonts w:ascii="Times New Roman" w:hAnsi="Times New Roman"/>
          <w:color w:val="191919"/>
          <w:sz w:val="24"/>
          <w:szCs w:val="24"/>
        </w:rPr>
        <w:t>osteoblast; and (4) BC without metastasis was diagnosed as breast ductal carcinoma without metastasis when the tissues were extracted by biopsy or surgery. As a result, there were seven studies that were identified for this study (</w:t>
      </w:r>
      <w:r>
        <w:rPr>
          <w:rFonts w:ascii="Times New Roman" w:hAnsi="Times New Roman"/>
          <w:color w:val="191919"/>
          <w:sz w:val="24"/>
          <w:szCs w:val="24"/>
        </w:rPr>
        <w:t>ten</w:t>
      </w:r>
      <w:r w:rsidRPr="00FA4A4B">
        <w:rPr>
          <w:rFonts w:ascii="Times New Roman" w:hAnsi="Times New Roman"/>
          <w:color w:val="191919"/>
          <w:sz w:val="24"/>
          <w:szCs w:val="24"/>
        </w:rPr>
        <w:t xml:space="preserve"> GSEs and 48 GSMs) (Table 1).</w:t>
      </w:r>
    </w:p>
    <w:p w:rsidR="007A351E" w:rsidRDefault="007A351E" w:rsidP="007A351E">
      <w:pPr>
        <w:autoSpaceDE w:val="0"/>
        <w:autoSpaceDN w:val="0"/>
        <w:adjustRightInd w:val="0"/>
        <w:spacing w:after="0" w:line="480" w:lineRule="auto"/>
        <w:jc w:val="both"/>
        <w:rPr>
          <w:rFonts w:ascii="Times-Roman" w:hAnsi="Times-Roman" w:cs="Times-Roman"/>
          <w:color w:val="191919"/>
        </w:rPr>
      </w:pPr>
    </w:p>
    <w:p w:rsidR="007A351E" w:rsidRDefault="007A351E" w:rsidP="007A351E">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6" w:name="_Hlk514822568"/>
      <w:r w:rsidRPr="00757952">
        <w:rPr>
          <w:rFonts w:ascii="Times-Roman" w:hAnsi="Times-Roman" w:cs="Times-Roman"/>
          <w:b/>
          <w:color w:val="191919"/>
          <w:sz w:val="24"/>
          <w:szCs w:val="24"/>
        </w:rPr>
        <w:t xml:space="preserve">Data mining and </w:t>
      </w:r>
      <w:r>
        <w:rPr>
          <w:rFonts w:ascii="Times-Roman" w:hAnsi="Times-Roman" w:cs="Times-Roman"/>
          <w:b/>
          <w:color w:val="191919"/>
          <w:sz w:val="24"/>
          <w:szCs w:val="24"/>
        </w:rPr>
        <w:t>Selection of c</w:t>
      </w:r>
      <w:r w:rsidRPr="00757952">
        <w:rPr>
          <w:rFonts w:ascii="Times-Roman" w:hAnsi="Times-Roman" w:cs="Times-Roman"/>
          <w:b/>
          <w:color w:val="191919"/>
          <w:sz w:val="24"/>
          <w:szCs w:val="24"/>
        </w:rPr>
        <w:t>andidate genes</w:t>
      </w:r>
      <w:bookmarkEnd w:id="6"/>
    </w:p>
    <w:p w:rsidR="007A351E" w:rsidRPr="00FA4A4B" w:rsidRDefault="007A351E" w:rsidP="007A351E">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and in the next section we describe how we learn </w:t>
      </w:r>
      <w:r w:rsidRPr="000D32DD">
        <w:rPr>
          <w:rFonts w:ascii="Times New Roman" w:hAnsi="Times New Roman"/>
          <w:sz w:val="24"/>
          <w:szCs w:val="24"/>
        </w:rPr>
        <w:t>causal network of genes commonly expressed in bone metastasis of breast cancer and osteoblasts</w:t>
      </w:r>
      <w:r w:rsidRPr="00FA4A4B">
        <w:rPr>
          <w:rFonts w:ascii="Times-Roman" w:hAnsi="Times-Roman" w:cs="Times-Roman"/>
          <w:color w:val="191919"/>
          <w:sz w:val="24"/>
          <w:szCs w:val="24"/>
        </w:rPr>
        <w:t xml:space="preserve"> using CBN</w:t>
      </w:r>
      <w:r>
        <w:rPr>
          <w:rFonts w:ascii="Times-Roman" w:hAnsi="Times-Roman" w:cs="Times-Roman"/>
          <w:color w:val="191919"/>
          <w:sz w:val="24"/>
          <w:szCs w:val="24"/>
        </w:rPr>
        <w:t>.</w:t>
      </w:r>
    </w:p>
    <w:p w:rsidR="007A351E" w:rsidRPr="00346E07" w:rsidRDefault="007A351E" w:rsidP="007A351E">
      <w:pPr>
        <w:autoSpaceDE w:val="0"/>
        <w:autoSpaceDN w:val="0"/>
        <w:adjustRightInd w:val="0"/>
        <w:spacing w:after="0" w:line="480" w:lineRule="auto"/>
        <w:jc w:val="both"/>
        <w:rPr>
          <w:rFonts w:ascii="Times-Roman" w:hAnsi="Times-Roman" w:cs="Times-Roman"/>
          <w:color w:val="191919"/>
        </w:rPr>
      </w:pPr>
    </w:p>
    <w:p w:rsidR="007A351E" w:rsidRPr="00FA4A4B" w:rsidRDefault="007A351E" w:rsidP="007A351E">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Pr="00346E07">
        <w:rPr>
          <w:rFonts w:ascii="Times-Roman" w:hAnsi="Times-Roman" w:cs="Times-Roman"/>
          <w:b/>
          <w:color w:val="191919"/>
        </w:rPr>
        <w:t xml:space="preserve"> (</w:t>
      </w:r>
      <w:proofErr w:type="spellStart"/>
      <w:r w:rsidRPr="00FA4A4B">
        <w:rPr>
          <w:rFonts w:ascii="Times-Roman" w:hAnsi="Times-Roman" w:cs="Times-Roman"/>
          <w:b/>
          <w:color w:val="191919"/>
        </w:rPr>
        <w:t>CANDi</w:t>
      </w:r>
      <w:proofErr w:type="spellEnd"/>
      <w:r w:rsidRPr="00FA4A4B">
        <w:rPr>
          <w:rFonts w:ascii="Times-Roman" w:hAnsi="Times-Roman" w:cs="Times-Roman"/>
          <w:b/>
          <w:color w:val="191919"/>
        </w:rPr>
        <w:t>)</w:t>
      </w:r>
    </w:p>
    <w:p w:rsidR="007A351E" w:rsidRPr="00FA4A4B" w:rsidRDefault="007A351E" w:rsidP="007A351E">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 (set of samples) are written by gene Identifier (ID) not gene name, we changed gene IDs in GSE into corresponding gene symbol in matched GPL (technology</w:t>
      </w:r>
      <w:r>
        <w:rPr>
          <w:rFonts w:ascii="Times-Roman" w:hAnsi="Times-Roman" w:cs="Times-Roman"/>
          <w:color w:val="191919"/>
          <w:sz w:val="24"/>
          <w:szCs w:val="24"/>
        </w:rPr>
        <w:t xml:space="preserve"> platform</w:t>
      </w:r>
      <w:r w:rsidRPr="00FA4A4B">
        <w:rPr>
          <w:rFonts w:ascii="Times-Roman" w:hAnsi="Times-Roman" w:cs="Times-Roman"/>
          <w:color w:val="191919"/>
          <w:sz w:val="24"/>
          <w:szCs w:val="24"/>
        </w:rPr>
        <w:t xml:space="preserve"> </w:t>
      </w:r>
      <w:r>
        <w:rPr>
          <w:rFonts w:ascii="Times-Roman" w:hAnsi="Times-Roman" w:cs="Times-Roman"/>
          <w:color w:val="191919"/>
          <w:sz w:val="24"/>
          <w:szCs w:val="24"/>
        </w:rPr>
        <w:t xml:space="preserve">of microarray analysis </w:t>
      </w:r>
      <w:r w:rsidRPr="00FA4A4B">
        <w:rPr>
          <w:rFonts w:ascii="Times-Roman" w:hAnsi="Times-Roman" w:cs="Times-Roman"/>
          <w:color w:val="191919"/>
          <w:sz w:val="24"/>
          <w:szCs w:val="24"/>
        </w:rPr>
        <w:t>used in study</w:t>
      </w:r>
      <w:proofErr w:type="gramStart"/>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 Then, if single gene had several raw expression values of gene, we transformed the raw values of each gene into a mean value of the raw values (Averaging). For meaningful comparison of gene expression level, the relative data from individual studies should be transformed into normalized data. We normalized the averaging data into z-scores and performed the normalization task on study-by-study basis (Normalization) [</w:t>
      </w:r>
      <w:r>
        <w:rPr>
          <w:rFonts w:ascii="Times-Roman" w:hAnsi="Times-Roman" w:cs="Times-Roman"/>
          <w:color w:val="191919"/>
          <w:sz w:val="24"/>
          <w:szCs w:val="24"/>
        </w:rPr>
        <w:t>21</w:t>
      </w:r>
      <w:r w:rsidRPr="00FA4A4B">
        <w:rPr>
          <w:rFonts w:ascii="Times-Roman" w:hAnsi="Times-Roman" w:cs="Times-Roman"/>
          <w:color w:val="191919"/>
          <w:sz w:val="24"/>
          <w:szCs w:val="24"/>
        </w:rPr>
        <w:t>]. Banjo is one of computational modeling tools based on data-driven method and Banjo utilize Bayesian network frameworks to result in directed inference network [</w:t>
      </w:r>
      <w:r>
        <w:rPr>
          <w:rFonts w:ascii="Times-Roman" w:hAnsi="Times-Roman" w:cs="Times-Roman"/>
          <w:color w:val="191919"/>
          <w:sz w:val="24"/>
          <w:szCs w:val="24"/>
        </w:rPr>
        <w:t>22</w:t>
      </w:r>
      <w:r w:rsidRPr="00FA4A4B">
        <w:rPr>
          <w:rFonts w:ascii="Times-Roman" w:hAnsi="Times-Roman" w:cs="Times-Roman"/>
          <w:color w:val="191919"/>
          <w:sz w:val="24"/>
          <w:szCs w:val="24"/>
        </w:rPr>
        <w:t xml:space="preserve">, 2]. Because Banjo implement </w:t>
      </w:r>
      <w:proofErr w:type="spellStart"/>
      <w:r w:rsidRPr="00FA4A4B">
        <w:rPr>
          <w:rFonts w:ascii="Times-Roman" w:hAnsi="Times-Roman" w:cs="Times-Roman"/>
          <w:color w:val="191919"/>
          <w:sz w:val="24"/>
          <w:szCs w:val="24"/>
        </w:rPr>
        <w:t>Baysian</w:t>
      </w:r>
      <w:proofErr w:type="spellEnd"/>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 (</w:t>
      </w:r>
      <w:proofErr w:type="spellStart"/>
      <w:r w:rsidRPr="00FA4A4B">
        <w:rPr>
          <w:rFonts w:ascii="Times-Roman" w:hAnsi="Times-Roman" w:cs="Times-Roman"/>
          <w:color w:val="191919"/>
          <w:sz w:val="24"/>
          <w:szCs w:val="24"/>
        </w:rPr>
        <w:t>BDe</w:t>
      </w:r>
      <w:proofErr w:type="spellEnd"/>
      <w:r w:rsidRPr="00FA4A4B">
        <w:rPr>
          <w:rFonts w:ascii="Times-Roman" w:hAnsi="Times-Roman" w:cs="Times-Roman"/>
          <w:color w:val="191919"/>
          <w:sz w:val="24"/>
          <w:szCs w:val="24"/>
        </w:rPr>
        <w:t xml:space="preserve">) scoring metric of data consisting of discrete variables, we transformed the normalized data to discrete values (Discretization). For each gene, all expressions z score values (z) were discretized as less than </w:t>
      </w:r>
      <w:r w:rsidRPr="00FA4A4B">
        <w:rPr>
          <w:rFonts w:ascii="Times New Roman" w:hAnsi="Times New Roman"/>
          <w:color w:val="191919"/>
          <w:sz w:val="24"/>
          <w:szCs w:val="24"/>
        </w:rPr>
        <w:t>-1 (z &lt; -1), between -1 and 1 (-1</w:t>
      </w:r>
      <w:r w:rsidRPr="00DF5FC0">
        <w:rPr>
          <w:rFonts w:ascii="Times New Roman" w:hAnsi="Times New Roman" w:hint="eastAsia"/>
          <w:color w:val="191919"/>
          <w:sz w:val="24"/>
          <w:szCs w:val="24"/>
        </w:rPr>
        <w:t>≤</w:t>
      </w:r>
      <w:r w:rsidRPr="00FA4A4B">
        <w:rPr>
          <w:rFonts w:ascii="Times New Roman" w:hAnsi="Times New Roman"/>
          <w:color w:val="191919"/>
          <w:sz w:val="24"/>
          <w:szCs w:val="24"/>
        </w:rPr>
        <w:t xml:space="preserve"> z </w:t>
      </w:r>
      <w:r w:rsidRPr="00DF5FC0">
        <w:rPr>
          <w:rFonts w:ascii="Times New Roman" w:hAnsi="Times New Roman" w:hint="eastAsia"/>
          <w:color w:val="191919"/>
          <w:sz w:val="24"/>
          <w:szCs w:val="24"/>
        </w:rPr>
        <w:t>≤</w:t>
      </w:r>
      <w:r w:rsidRPr="00FA4A4B">
        <w:rPr>
          <w:rFonts w:ascii="Times New Roman" w:hAnsi="Times New Roman"/>
          <w:color w:val="191919"/>
          <w:sz w:val="24"/>
          <w:szCs w:val="24"/>
        </w:rPr>
        <w:t xml:space="preserve"> 1), and over 1 (z &gt; 1) were discretized as low, no change</w:t>
      </w:r>
      <w:r>
        <w:rPr>
          <w:rFonts w:ascii="Times New Roman" w:hAnsi="Times New Roman"/>
          <w:color w:val="191919"/>
          <w:sz w:val="24"/>
          <w:szCs w:val="24"/>
        </w:rPr>
        <w:t>,</w:t>
      </w:r>
      <w:r w:rsidRPr="00FA4A4B">
        <w:rPr>
          <w:rFonts w:ascii="Times New Roman" w:hAnsi="Times New Roman"/>
          <w:color w:val="191919"/>
          <w:sz w:val="24"/>
          <w:szCs w:val="24"/>
        </w:rPr>
        <w:t xml:space="preserve"> and high, respectively. We</w:t>
      </w:r>
      <w:r w:rsidRPr="00FA4A4B">
        <w:rPr>
          <w:rFonts w:ascii="Times-Roman" w:hAnsi="Times-Roman" w:cs="Times-Roman"/>
          <w:color w:val="191919"/>
          <w:sz w:val="24"/>
          <w:szCs w:val="24"/>
        </w:rPr>
        <w:t xml:space="preserve"> sequentially performed the same </w:t>
      </w:r>
      <w:proofErr w:type="spellStart"/>
      <w:r w:rsidRPr="00ED1975">
        <w:rPr>
          <w:rFonts w:ascii="Times-Roman" w:hAnsi="Times-Roman" w:cs="Times-Roman"/>
          <w:color w:val="191919"/>
          <w:sz w:val="24"/>
          <w:szCs w:val="24"/>
        </w:rPr>
        <w:t>CANDi</w:t>
      </w:r>
      <w:proofErr w:type="spellEnd"/>
      <w:r w:rsidRPr="002D1058">
        <w:rPr>
          <w:rFonts w:ascii="Times-Roman" w:hAnsi="Times-Roman" w:cs="Times-Roman"/>
          <w:color w:val="191919"/>
          <w:sz w:val="24"/>
          <w:szCs w:val="24"/>
        </w:rPr>
        <w:t xml:space="preserve"> </w:t>
      </w:r>
      <w:r w:rsidRPr="00FA4A4B">
        <w:rPr>
          <w:rFonts w:ascii="Times-Roman" w:hAnsi="Times-Roman" w:cs="Times-Roman"/>
          <w:color w:val="191919"/>
          <w:sz w:val="24"/>
          <w:szCs w:val="24"/>
        </w:rPr>
        <w:t>process per each study.</w:t>
      </w:r>
    </w:p>
    <w:p w:rsidR="007A351E" w:rsidRDefault="007A351E" w:rsidP="007A351E">
      <w:pPr>
        <w:autoSpaceDE w:val="0"/>
        <w:autoSpaceDN w:val="0"/>
        <w:adjustRightInd w:val="0"/>
        <w:spacing w:after="0" w:line="480" w:lineRule="auto"/>
        <w:jc w:val="both"/>
        <w:rPr>
          <w:rFonts w:ascii="Times-Roman" w:hAnsi="Times-Roman" w:cs="Times-Roman"/>
          <w:color w:val="191919"/>
        </w:rPr>
      </w:pPr>
    </w:p>
    <w:p w:rsidR="007A351E" w:rsidRPr="00FA4A4B" w:rsidRDefault="007A351E" w:rsidP="007A351E">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rsidR="007A351E" w:rsidRDefault="007A351E" w:rsidP="007A351E">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 selected common genes there were all presented in GSE of osteoblast</w:t>
      </w:r>
      <w:r w:rsidRPr="00006AC6">
        <w:rPr>
          <w:rFonts w:ascii="Times-Roman" w:hAnsi="Times-Roman" w:cs="Times-Roman"/>
          <w:sz w:val="24"/>
          <w:szCs w:val="24"/>
        </w:rPr>
        <w:t xml:space="preserve">, normal bone tissue </w:t>
      </w:r>
      <w:r w:rsidRPr="00FA4A4B">
        <w:rPr>
          <w:rFonts w:ascii="Times-Roman" w:hAnsi="Times-Roman" w:cs="Times-Roman"/>
          <w:color w:val="191919"/>
          <w:sz w:val="24"/>
          <w:szCs w:val="24"/>
        </w:rPr>
        <w:t xml:space="preserve">and BMBC. Among the common genes, if the genes simultaneously expressed in BC without </w:t>
      </w:r>
      <w:r w:rsidRPr="00FA4A4B">
        <w:rPr>
          <w:rFonts w:ascii="Times-Roman" w:hAnsi="Times-Roman" w:cs="Times-Roman"/>
          <w:color w:val="191919"/>
          <w:sz w:val="24"/>
          <w:szCs w:val="24"/>
        </w:rPr>
        <w:lastRenderedPageBreak/>
        <w:t>metastasis</w:t>
      </w:r>
      <w:r>
        <w:rPr>
          <w:rFonts w:ascii="Times-Roman" w:hAnsi="Times-Roman" w:cs="Times-Roman"/>
          <w:color w:val="191919"/>
          <w:sz w:val="24"/>
          <w:szCs w:val="24"/>
        </w:rPr>
        <w:t xml:space="preserve"> such as genes expressed in breast cancer in-situ</w:t>
      </w:r>
      <w:r w:rsidRPr="00FA4A4B">
        <w:rPr>
          <w:rFonts w:ascii="Times-Roman" w:hAnsi="Times-Roman" w:cs="Times-Roman"/>
          <w:color w:val="191919"/>
          <w:sz w:val="24"/>
          <w:szCs w:val="24"/>
        </w:rPr>
        <w:t xml:space="preserve">, we excluded the genes in the study. As a result, ten GSEs (five for osteoblast and five for BMBC) from seven studies and 1,218 genes were selected (Table 1).  </w:t>
      </w:r>
      <w:r>
        <w:rPr>
          <w:rFonts w:ascii="Times New Roman" w:hAnsi="Times New Roman"/>
          <w:sz w:val="24"/>
          <w:szCs w:val="24"/>
        </w:rPr>
        <w:t xml:space="preserve">After collection of all data in ten GSEs, we prepared a dataset (denote as </w:t>
      </w:r>
      <w:r w:rsidRPr="00727219">
        <w:rPr>
          <w:rFonts w:ascii="Times New Roman" w:hAnsi="Times New Roman"/>
          <w:i/>
          <w:sz w:val="24"/>
          <w:szCs w:val="24"/>
        </w:rPr>
        <w:t>D</w:t>
      </w:r>
      <w:r w:rsidRPr="00ED1975">
        <w:rPr>
          <w:rFonts w:ascii="Times New Roman" w:hAnsi="Times New Roman"/>
          <w:sz w:val="24"/>
          <w:szCs w:val="24"/>
          <w:vertAlign w:val="superscript"/>
        </w:rPr>
        <w:t>○</w:t>
      </w:r>
      <w:r>
        <w:rPr>
          <w:rFonts w:ascii="Times New Roman" w:hAnsi="Times New Roman"/>
          <w:sz w:val="24"/>
          <w:szCs w:val="24"/>
        </w:rPr>
        <w:t xml:space="preserve">) that consists of variables that represent expression levels (low, no change, and high) of 1,218 genes and a variable called </w:t>
      </w:r>
      <w:r w:rsidRPr="00ED1975">
        <w:rPr>
          <w:rFonts w:ascii="Times New Roman" w:hAnsi="Times New Roman"/>
          <w:b/>
          <w:i/>
          <w:sz w:val="24"/>
          <w:szCs w:val="24"/>
        </w:rPr>
        <w:t>group</w:t>
      </w:r>
      <w:r>
        <w:rPr>
          <w:rFonts w:ascii="Times New Roman" w:hAnsi="Times New Roman"/>
          <w:sz w:val="24"/>
          <w:szCs w:val="24"/>
        </w:rPr>
        <w:t xml:space="preserve"> that represents whether </w:t>
      </w:r>
      <w:bookmarkStart w:id="7" w:name="_Hlk514902669"/>
      <w:r>
        <w:rPr>
          <w:rFonts w:ascii="Times New Roman" w:hAnsi="Times New Roman"/>
          <w:sz w:val="24"/>
          <w:szCs w:val="24"/>
        </w:rPr>
        <w:t xml:space="preserve">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bookmarkEnd w:id="7"/>
      <w:r>
        <w:rPr>
          <w:rFonts w:ascii="Times New Roman" w:hAnsi="Times New Roman"/>
          <w:sz w:val="24"/>
          <w:szCs w:val="24"/>
        </w:rPr>
        <w:t xml:space="preserve">. In the final dataset </w:t>
      </w:r>
      <w:r w:rsidRPr="00727219">
        <w:rPr>
          <w:rFonts w:ascii="Times New Roman" w:hAnsi="Times New Roman"/>
          <w:i/>
          <w:sz w:val="24"/>
          <w:szCs w:val="24"/>
        </w:rPr>
        <w:t>D</w:t>
      </w:r>
      <w:r w:rsidRPr="00ED1975">
        <w:rPr>
          <w:rFonts w:ascii="Times New Roman" w:hAnsi="Times New Roman"/>
          <w:sz w:val="24"/>
          <w:szCs w:val="24"/>
          <w:vertAlign w:val="superscript"/>
        </w:rPr>
        <w:t>○</w:t>
      </w:r>
      <w:r>
        <w:rPr>
          <w:rFonts w:ascii="Times New Roman" w:hAnsi="Times New Roman"/>
          <w:sz w:val="24"/>
          <w:szCs w:val="24"/>
        </w:rPr>
        <w:t xml:space="preserve">, there were 48 subjects </w:t>
      </w:r>
      <w:r w:rsidRPr="00AD1F62">
        <w:rPr>
          <w:rFonts w:ascii="Times New Roman" w:hAnsi="Times New Roman"/>
          <w:sz w:val="24"/>
          <w:szCs w:val="24"/>
        </w:rPr>
        <w:t>(</w:t>
      </w:r>
      <w:r w:rsidRPr="00E06770">
        <w:rPr>
          <w:rFonts w:ascii="Times New Roman" w:hAnsi="Times New Roman"/>
          <w:sz w:val="24"/>
          <w:szCs w:val="24"/>
        </w:rPr>
        <w:t xml:space="preserve">13 GSMs </w:t>
      </w:r>
      <w:r w:rsidRPr="00AD1F62">
        <w:rPr>
          <w:rFonts w:ascii="Times New Roman" w:hAnsi="Times New Roman"/>
          <w:sz w:val="24"/>
          <w:szCs w:val="24"/>
        </w:rPr>
        <w:t>with</w:t>
      </w:r>
      <w:r>
        <w:rPr>
          <w:rFonts w:ascii="Times New Roman" w:hAnsi="Times New Roman"/>
          <w:sz w:val="24"/>
          <w:szCs w:val="24"/>
        </w:rPr>
        <w:t xml:space="preserve"> </w:t>
      </w:r>
      <w:r w:rsidRPr="0048024F">
        <w:rPr>
          <w:rFonts w:ascii="Times New Roman" w:hAnsi="Times New Roman"/>
          <w:i/>
          <w:sz w:val="24"/>
          <w:szCs w:val="24"/>
        </w:rPr>
        <w:t>osteoblast</w:t>
      </w:r>
      <w:r>
        <w:rPr>
          <w:rFonts w:ascii="Times New Roman" w:hAnsi="Times New Roman"/>
          <w:sz w:val="24"/>
          <w:szCs w:val="24"/>
        </w:rPr>
        <w:t xml:space="preserve"> and 35 GSMs with </w:t>
      </w:r>
      <w:r w:rsidRPr="0048024F">
        <w:rPr>
          <w:rFonts w:ascii="Times New Roman" w:hAnsi="Times New Roman"/>
          <w:i/>
          <w:sz w:val="24"/>
          <w:szCs w:val="24"/>
        </w:rPr>
        <w:t>bone metastasis</w:t>
      </w:r>
      <w:r>
        <w:rPr>
          <w:rFonts w:ascii="Times New Roman" w:hAnsi="Times New Roman"/>
          <w:sz w:val="24"/>
          <w:szCs w:val="24"/>
        </w:rPr>
        <w:t>) (Table 1).</w:t>
      </w:r>
    </w:p>
    <w:p w:rsidR="007A351E" w:rsidRDefault="007A351E" w:rsidP="007A351E">
      <w:pPr>
        <w:autoSpaceDE w:val="0"/>
        <w:autoSpaceDN w:val="0"/>
        <w:adjustRightInd w:val="0"/>
        <w:spacing w:after="0" w:line="480" w:lineRule="auto"/>
        <w:jc w:val="both"/>
        <w:rPr>
          <w:rFonts w:ascii="Times-Roman" w:hAnsi="Times-Roman" w:cs="Times-Roman"/>
          <w:color w:val="191919"/>
        </w:rPr>
      </w:pPr>
    </w:p>
    <w:p w:rsidR="007A351E" w:rsidRPr="00EA3E83" w:rsidRDefault="007A351E" w:rsidP="007A351E">
      <w:pPr>
        <w:autoSpaceDE w:val="0"/>
        <w:autoSpaceDN w:val="0"/>
        <w:adjustRightInd w:val="0"/>
        <w:spacing w:after="0" w:line="480" w:lineRule="auto"/>
        <w:jc w:val="both"/>
        <w:rPr>
          <w:rFonts w:ascii="Times-Roman" w:hAnsi="Times-Roman" w:cs="Times-Roman"/>
          <w:b/>
          <w:color w:val="191919"/>
          <w:sz w:val="24"/>
          <w:szCs w:val="24"/>
        </w:rPr>
      </w:pPr>
      <w:bookmarkStart w:id="8" w:name="_Hlk514822611"/>
      <w:r w:rsidRPr="00EA3E83">
        <w:rPr>
          <w:rFonts w:ascii="Times-Roman" w:hAnsi="Times-Roman" w:cs="Times-Roman"/>
          <w:b/>
          <w:color w:val="191919"/>
          <w:sz w:val="24"/>
          <w:szCs w:val="24"/>
        </w:rPr>
        <w:t xml:space="preserve">III. </w:t>
      </w:r>
      <w:bookmarkStart w:id="9" w:name="_Hlk514822761"/>
      <w:r>
        <w:rPr>
          <w:rFonts w:ascii="Times-Roman" w:hAnsi="Times-Roman" w:cs="Times-Roman"/>
          <w:b/>
          <w:color w:val="191919"/>
          <w:sz w:val="24"/>
          <w:szCs w:val="24"/>
        </w:rPr>
        <w:t xml:space="preserve">Learning Causal Bayesian Network Structure </w:t>
      </w:r>
    </w:p>
    <w:bookmarkEnd w:id="8"/>
    <w:bookmarkEnd w:id="9"/>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Causal Bayesian network is directed acyclic graph (DAG) consisting of nodes and intervening arrows [13]. The arrows in DAG are interpreted in terms of probabilistic conditional independence between nodes [24]. First degree Markov Blanket (MB) of a variable </w:t>
      </w:r>
      <w:r w:rsidRPr="00FA4A4B">
        <w:rPr>
          <w:rFonts w:ascii="Times New Roman" w:hAnsi="Times New Roman"/>
          <w:i/>
          <w:sz w:val="24"/>
          <w:szCs w:val="24"/>
        </w:rPr>
        <w:t>X</w:t>
      </w:r>
      <w:r>
        <w:rPr>
          <w:rFonts w:ascii="Times New Roman" w:hAnsi="Times New Roman"/>
          <w:sz w:val="24"/>
          <w:szCs w:val="24"/>
        </w:rPr>
        <w:t xml:space="preserve"> in CBN (denote as </w:t>
      </w:r>
      <w:r w:rsidRPr="00FA4A4B">
        <w:rPr>
          <w:rFonts w:ascii="Times New Roman" w:hAnsi="Times New Roman"/>
          <w:i/>
          <w:sz w:val="24"/>
          <w:szCs w:val="24"/>
        </w:rPr>
        <w:t>MB</w:t>
      </w:r>
      <w:r>
        <w:rPr>
          <w:rFonts w:ascii="Times New Roman" w:hAnsi="Times New Roman"/>
          <w:sz w:val="24"/>
          <w:szCs w:val="24"/>
        </w:rPr>
        <w:t>(</w:t>
      </w:r>
      <w:r w:rsidRPr="00FA4A4B">
        <w:rPr>
          <w:rFonts w:ascii="Times New Roman" w:hAnsi="Times New Roman"/>
          <w:i/>
          <w:sz w:val="24"/>
          <w:szCs w:val="24"/>
        </w:rPr>
        <w:t>X</w:t>
      </w:r>
      <w:r>
        <w:rPr>
          <w:rFonts w:ascii="Times New Roman" w:hAnsi="Times New Roman"/>
          <w:sz w:val="24"/>
          <w:szCs w:val="24"/>
        </w:rPr>
        <w:t xml:space="preserve">)) is defined as set of variables that is </w:t>
      </w:r>
      <w:r w:rsidRPr="00FA4A4B">
        <w:rPr>
          <w:rFonts w:ascii="Times New Roman" w:hAnsi="Times New Roman"/>
          <w:i/>
          <w:sz w:val="24"/>
          <w:szCs w:val="24"/>
        </w:rPr>
        <w:t>the direct cause</w:t>
      </w:r>
      <w:r>
        <w:rPr>
          <w:rFonts w:ascii="Times New Roman" w:hAnsi="Times New Roman"/>
          <w:i/>
          <w:sz w:val="24"/>
          <w:szCs w:val="24"/>
        </w:rPr>
        <w:t>s</w:t>
      </w:r>
      <w:r w:rsidRPr="00FA4A4B">
        <w:rPr>
          <w:rFonts w:ascii="Times New Roman" w:hAnsi="Times New Roman"/>
          <w:i/>
          <w:sz w:val="24"/>
          <w:szCs w:val="24"/>
        </w:rPr>
        <w:t xml:space="preserve"> </w:t>
      </w:r>
      <w:r>
        <w:rPr>
          <w:rFonts w:ascii="Times New Roman" w:hAnsi="Times New Roman"/>
          <w:i/>
          <w:sz w:val="24"/>
          <w:szCs w:val="24"/>
        </w:rPr>
        <w:t xml:space="preserve">(parents) </w:t>
      </w:r>
      <w:r w:rsidRPr="00FA4A4B">
        <w:rPr>
          <w:rFonts w:ascii="Times New Roman" w:hAnsi="Times New Roman"/>
          <w:i/>
          <w:sz w:val="24"/>
          <w:szCs w:val="24"/>
        </w:rPr>
        <w:t>of X</w:t>
      </w:r>
      <w:r>
        <w:rPr>
          <w:rFonts w:ascii="Times New Roman" w:hAnsi="Times New Roman"/>
          <w:sz w:val="24"/>
          <w:szCs w:val="24"/>
        </w:rPr>
        <w:t xml:space="preserve"> and </w:t>
      </w:r>
      <w:r w:rsidRPr="00FA4A4B">
        <w:rPr>
          <w:rFonts w:ascii="Times New Roman" w:hAnsi="Times New Roman"/>
          <w:i/>
          <w:sz w:val="24"/>
          <w:szCs w:val="24"/>
        </w:rPr>
        <w:t>direct effect</w:t>
      </w:r>
      <w:r>
        <w:rPr>
          <w:rFonts w:ascii="Times New Roman" w:hAnsi="Times New Roman"/>
          <w:i/>
          <w:sz w:val="24"/>
          <w:szCs w:val="24"/>
        </w:rPr>
        <w:t>s</w:t>
      </w:r>
      <w:r w:rsidRPr="00FA4A4B">
        <w:rPr>
          <w:rFonts w:ascii="Times New Roman" w:hAnsi="Times New Roman"/>
          <w:i/>
          <w:sz w:val="24"/>
          <w:szCs w:val="24"/>
        </w:rPr>
        <w:t xml:space="preserve"> </w:t>
      </w:r>
      <w:r>
        <w:rPr>
          <w:rFonts w:ascii="Times New Roman" w:hAnsi="Times New Roman"/>
          <w:i/>
          <w:sz w:val="24"/>
          <w:szCs w:val="24"/>
        </w:rPr>
        <w:t xml:space="preserve">(children) </w:t>
      </w:r>
      <w:r w:rsidRPr="00FA4A4B">
        <w:rPr>
          <w:rFonts w:ascii="Times New Roman" w:hAnsi="Times New Roman"/>
          <w:i/>
          <w:sz w:val="24"/>
          <w:szCs w:val="24"/>
        </w:rPr>
        <w:t>of X</w:t>
      </w:r>
      <w:r>
        <w:rPr>
          <w:rFonts w:ascii="Times New Roman" w:hAnsi="Times New Roman"/>
          <w:sz w:val="24"/>
          <w:szCs w:val="24"/>
        </w:rPr>
        <w:t xml:space="preserve"> and </w:t>
      </w:r>
      <w:r w:rsidRPr="00FA4A4B">
        <w:rPr>
          <w:rFonts w:ascii="Times New Roman" w:hAnsi="Times New Roman"/>
          <w:i/>
          <w:sz w:val="24"/>
          <w:szCs w:val="24"/>
        </w:rPr>
        <w:t>direct cause</w:t>
      </w:r>
      <w:r>
        <w:rPr>
          <w:rFonts w:ascii="Times New Roman" w:hAnsi="Times New Roman"/>
          <w:i/>
          <w:sz w:val="24"/>
          <w:szCs w:val="24"/>
        </w:rPr>
        <w:t>s</w:t>
      </w:r>
      <w:r w:rsidRPr="00FA4A4B">
        <w:rPr>
          <w:rFonts w:ascii="Times New Roman" w:hAnsi="Times New Roman"/>
          <w:i/>
          <w:sz w:val="24"/>
          <w:szCs w:val="24"/>
        </w:rPr>
        <w:t xml:space="preserve"> </w:t>
      </w:r>
      <w:r>
        <w:rPr>
          <w:rFonts w:ascii="Times New Roman" w:hAnsi="Times New Roman"/>
          <w:i/>
          <w:sz w:val="24"/>
          <w:szCs w:val="24"/>
        </w:rPr>
        <w:t xml:space="preserve">(parents) </w:t>
      </w:r>
      <w:r w:rsidRPr="00FA4A4B">
        <w:rPr>
          <w:rFonts w:ascii="Times New Roman" w:hAnsi="Times New Roman"/>
          <w:i/>
          <w:sz w:val="24"/>
          <w:szCs w:val="24"/>
        </w:rPr>
        <w:t>of</w:t>
      </w:r>
      <w:r>
        <w:rPr>
          <w:rFonts w:ascii="Times New Roman" w:hAnsi="Times New Roman"/>
          <w:sz w:val="24"/>
          <w:szCs w:val="24"/>
        </w:rPr>
        <w:t xml:space="preserve"> </w:t>
      </w:r>
      <w:r w:rsidRPr="00FA4A4B">
        <w:rPr>
          <w:rFonts w:ascii="Times New Roman" w:hAnsi="Times New Roman"/>
          <w:i/>
          <w:sz w:val="24"/>
          <w:szCs w:val="24"/>
        </w:rPr>
        <w:t>direct effect</w:t>
      </w:r>
      <w:r>
        <w:rPr>
          <w:rFonts w:ascii="Times New Roman" w:hAnsi="Times New Roman"/>
          <w:i/>
          <w:sz w:val="24"/>
          <w:szCs w:val="24"/>
        </w:rPr>
        <w:t>s (children)</w:t>
      </w:r>
      <w:r w:rsidRPr="00FA4A4B">
        <w:rPr>
          <w:rFonts w:ascii="Times New Roman" w:hAnsi="Times New Roman"/>
          <w:i/>
          <w:sz w:val="24"/>
          <w:szCs w:val="24"/>
        </w:rPr>
        <w:t xml:space="preserve"> of X</w:t>
      </w:r>
      <w:r>
        <w:rPr>
          <w:rFonts w:ascii="Times New Roman" w:hAnsi="Times New Roman"/>
          <w:sz w:val="24"/>
          <w:szCs w:val="24"/>
        </w:rPr>
        <w:t xml:space="preserve"> (of course, </w:t>
      </w:r>
      <w:r w:rsidRPr="00FA4A4B">
        <w:rPr>
          <w:rFonts w:ascii="Times New Roman" w:hAnsi="Times New Roman"/>
          <w:i/>
          <w:sz w:val="24"/>
          <w:szCs w:val="24"/>
        </w:rPr>
        <w:t>X</w:t>
      </w:r>
      <w:r>
        <w:rPr>
          <w:rFonts w:ascii="Times New Roman" w:hAnsi="Times New Roman"/>
          <w:sz w:val="24"/>
          <w:szCs w:val="24"/>
        </w:rPr>
        <w:t xml:space="preserve"> itself is excluded from </w:t>
      </w:r>
      <w:r w:rsidRPr="0048024F">
        <w:rPr>
          <w:rFonts w:ascii="Times New Roman" w:hAnsi="Times New Roman"/>
          <w:i/>
          <w:sz w:val="24"/>
          <w:szCs w:val="24"/>
        </w:rPr>
        <w:t>MB</w:t>
      </w:r>
      <w:r>
        <w:rPr>
          <w:rFonts w:ascii="Times New Roman" w:hAnsi="Times New Roman"/>
          <w:sz w:val="24"/>
          <w:szCs w:val="24"/>
        </w:rPr>
        <w:t>(</w:t>
      </w:r>
      <w:r w:rsidRPr="0048024F">
        <w:rPr>
          <w:rFonts w:ascii="Times New Roman" w:hAnsi="Times New Roman"/>
          <w:i/>
          <w:sz w:val="24"/>
          <w:szCs w:val="24"/>
        </w:rPr>
        <w:t>X</w:t>
      </w:r>
      <w:r>
        <w:rPr>
          <w:rFonts w:ascii="Times New Roman" w:hAnsi="Times New Roman"/>
          <w:sz w:val="24"/>
          <w:szCs w:val="24"/>
        </w:rPr>
        <w:t xml:space="preserve">)). Second degree </w:t>
      </w:r>
      <w:bookmarkStart w:id="10" w:name="_Hlk514872734"/>
      <w:r>
        <w:rPr>
          <w:rFonts w:ascii="Times New Roman" w:hAnsi="Times New Roman"/>
          <w:sz w:val="24"/>
          <w:szCs w:val="24"/>
        </w:rPr>
        <w:t>MB</w:t>
      </w:r>
      <w:bookmarkEnd w:id="10"/>
      <w:r>
        <w:rPr>
          <w:rFonts w:ascii="Times New Roman" w:hAnsi="Times New Roman"/>
          <w:sz w:val="24"/>
          <w:szCs w:val="24"/>
        </w:rPr>
        <w:t xml:space="preserve"> of </w:t>
      </w:r>
      <w:r w:rsidRPr="00FA4A4B">
        <w:rPr>
          <w:rFonts w:ascii="Times New Roman" w:hAnsi="Times New Roman"/>
          <w:i/>
          <w:sz w:val="24"/>
          <w:szCs w:val="24"/>
        </w:rPr>
        <w:t>X</w:t>
      </w:r>
      <w:r>
        <w:rPr>
          <w:rFonts w:ascii="Times New Roman" w:hAnsi="Times New Roman"/>
          <w:sz w:val="24"/>
          <w:szCs w:val="24"/>
        </w:rPr>
        <w:t xml:space="preserve">, third degree MB of </w:t>
      </w:r>
      <w:r w:rsidRPr="00FA4A4B">
        <w:rPr>
          <w:rFonts w:ascii="Times New Roman" w:hAnsi="Times New Roman"/>
          <w:i/>
          <w:sz w:val="24"/>
          <w:szCs w:val="24"/>
        </w:rPr>
        <w:t>X</w:t>
      </w:r>
      <w:r>
        <w:rPr>
          <w:rFonts w:ascii="Times New Roman" w:hAnsi="Times New Roman"/>
          <w:sz w:val="24"/>
          <w:szCs w:val="24"/>
        </w:rPr>
        <w:t xml:space="preserve">, etc., can be defined as </w:t>
      </w:r>
      <w:r w:rsidRPr="0048024F">
        <w:rPr>
          <w:rFonts w:ascii="Times New Roman" w:hAnsi="Times New Roman"/>
          <w:i/>
          <w:sz w:val="24"/>
          <w:szCs w:val="24"/>
        </w:rPr>
        <w:t>MB</w:t>
      </w:r>
      <w:r>
        <w:rPr>
          <w:rFonts w:ascii="Times New Roman" w:hAnsi="Times New Roman"/>
          <w:sz w:val="24"/>
          <w:szCs w:val="24"/>
        </w:rPr>
        <w:t>(</w:t>
      </w:r>
      <w:r w:rsidRPr="0048024F">
        <w:rPr>
          <w:rFonts w:ascii="Times New Roman" w:hAnsi="Times New Roman"/>
          <w:i/>
          <w:sz w:val="24"/>
          <w:szCs w:val="24"/>
        </w:rPr>
        <w:t>MB</w:t>
      </w:r>
      <w:r>
        <w:rPr>
          <w:rFonts w:ascii="Times New Roman" w:hAnsi="Times New Roman"/>
          <w:sz w:val="24"/>
          <w:szCs w:val="24"/>
        </w:rPr>
        <w:t>(</w:t>
      </w:r>
      <w:r w:rsidRPr="0048024F">
        <w:rPr>
          <w:rFonts w:ascii="Times New Roman" w:hAnsi="Times New Roman"/>
          <w:i/>
          <w:sz w:val="24"/>
          <w:szCs w:val="24"/>
        </w:rPr>
        <w:t>X</w:t>
      </w:r>
      <w:r>
        <w:rPr>
          <w:rFonts w:ascii="Times New Roman" w:hAnsi="Times New Roman"/>
          <w:sz w:val="24"/>
          <w:szCs w:val="24"/>
        </w:rPr>
        <w:t xml:space="preserve">)), </w:t>
      </w:r>
      <w:r w:rsidRPr="0048024F">
        <w:rPr>
          <w:rFonts w:ascii="Times New Roman" w:hAnsi="Times New Roman"/>
          <w:i/>
          <w:sz w:val="24"/>
          <w:szCs w:val="24"/>
        </w:rPr>
        <w:t>MB</w:t>
      </w:r>
      <w:r>
        <w:rPr>
          <w:rFonts w:ascii="Times New Roman" w:hAnsi="Times New Roman"/>
          <w:sz w:val="24"/>
          <w:szCs w:val="24"/>
        </w:rPr>
        <w:t>(</w:t>
      </w:r>
      <w:r w:rsidRPr="0048024F">
        <w:rPr>
          <w:rFonts w:ascii="Times New Roman" w:hAnsi="Times New Roman"/>
          <w:i/>
          <w:sz w:val="24"/>
          <w:szCs w:val="24"/>
        </w:rPr>
        <w:t>MB</w:t>
      </w:r>
      <w:r>
        <w:rPr>
          <w:rFonts w:ascii="Times New Roman" w:hAnsi="Times New Roman"/>
          <w:sz w:val="24"/>
          <w:szCs w:val="24"/>
        </w:rPr>
        <w:t>(</w:t>
      </w:r>
      <w:r w:rsidRPr="0048024F">
        <w:rPr>
          <w:rFonts w:ascii="Times New Roman" w:hAnsi="Times New Roman"/>
          <w:i/>
          <w:sz w:val="24"/>
          <w:szCs w:val="24"/>
        </w:rPr>
        <w:t>MB</w:t>
      </w:r>
      <w:r>
        <w:rPr>
          <w:rFonts w:ascii="Times New Roman" w:hAnsi="Times New Roman"/>
          <w:sz w:val="24"/>
          <w:szCs w:val="24"/>
        </w:rPr>
        <w:t>(</w:t>
      </w:r>
      <w:r w:rsidRPr="0048024F">
        <w:rPr>
          <w:rFonts w:ascii="Times New Roman" w:hAnsi="Times New Roman"/>
          <w:i/>
          <w:sz w:val="24"/>
          <w:szCs w:val="24"/>
        </w:rPr>
        <w:t>X</w:t>
      </w:r>
      <w:r>
        <w:rPr>
          <w:rFonts w:ascii="Times New Roman" w:hAnsi="Times New Roman"/>
          <w:sz w:val="24"/>
          <w:szCs w:val="24"/>
        </w:rPr>
        <w:t>)), etc., respectively.</w:t>
      </w: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An example CBN structure is shown in Fig. 2. In that structure, for example, 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Also in Fig. 2, first degree MB of </w:t>
      </w:r>
      <w:bookmarkStart w:id="11" w:name="_Hlk514872826"/>
      <w:r>
        <w:rPr>
          <w:rFonts w:ascii="Times New Roman" w:hAnsi="Times New Roman"/>
          <w:sz w:val="24"/>
          <w:szCs w:val="24"/>
        </w:rPr>
        <w:t>MAP2K</w:t>
      </w:r>
      <w:bookmarkEnd w:id="11"/>
      <w:r>
        <w:rPr>
          <w:rFonts w:ascii="Times New Roman" w:hAnsi="Times New Roman"/>
          <w:sz w:val="24"/>
          <w:szCs w:val="24"/>
        </w:rPr>
        <w:t xml:space="preserve">2, </w:t>
      </w:r>
      <w:proofErr w:type="gramStart"/>
      <w:r w:rsidRPr="0048024F">
        <w:rPr>
          <w:rFonts w:ascii="Times New Roman" w:hAnsi="Times New Roman"/>
          <w:i/>
          <w:sz w:val="24"/>
          <w:szCs w:val="24"/>
        </w:rPr>
        <w:t>MB</w:t>
      </w:r>
      <w:r>
        <w:rPr>
          <w:rFonts w:ascii="Times New Roman" w:hAnsi="Times New Roman"/>
          <w:sz w:val="24"/>
          <w:szCs w:val="24"/>
        </w:rPr>
        <w:t>(</w:t>
      </w:r>
      <w:proofErr w:type="gramEnd"/>
      <w:r>
        <w:rPr>
          <w:rFonts w:ascii="Times New Roman" w:hAnsi="Times New Roman"/>
          <w:i/>
          <w:sz w:val="24"/>
          <w:szCs w:val="24"/>
        </w:rPr>
        <w:t>MAP2K2</w:t>
      </w:r>
      <w:r>
        <w:rPr>
          <w:rFonts w:ascii="Times New Roman" w:hAnsi="Times New Roman"/>
          <w:sz w:val="24"/>
          <w:szCs w:val="24"/>
        </w:rPr>
        <w:t>), is {Bone metastasis, TSO} and second degree MB of MAP2K2,</w:t>
      </w:r>
      <w:r w:rsidRPr="00BA014D">
        <w:rPr>
          <w:rFonts w:ascii="Times New Roman" w:hAnsi="Times New Roman"/>
          <w:i/>
          <w:sz w:val="24"/>
          <w:szCs w:val="24"/>
        </w:rPr>
        <w:t xml:space="preserve"> </w:t>
      </w:r>
      <w:r w:rsidRPr="00FA4A4B">
        <w:rPr>
          <w:rFonts w:ascii="Times New Roman" w:hAnsi="Times New Roman"/>
          <w:i/>
          <w:sz w:val="24"/>
          <w:szCs w:val="24"/>
        </w:rPr>
        <w:t>MB</w:t>
      </w:r>
      <w:r>
        <w:rPr>
          <w:rFonts w:ascii="Times New Roman" w:hAnsi="Times New Roman"/>
          <w:sz w:val="24"/>
          <w:szCs w:val="24"/>
        </w:rPr>
        <w:t>(</w:t>
      </w:r>
      <w:r w:rsidRPr="0048024F">
        <w:rPr>
          <w:rFonts w:ascii="Times New Roman" w:hAnsi="Times New Roman"/>
          <w:i/>
          <w:sz w:val="24"/>
          <w:szCs w:val="24"/>
        </w:rPr>
        <w:t>MB</w:t>
      </w:r>
      <w:r>
        <w:rPr>
          <w:rFonts w:ascii="Times New Roman" w:hAnsi="Times New Roman"/>
          <w:sz w:val="24"/>
          <w:szCs w:val="24"/>
        </w:rPr>
        <w:t>(</w:t>
      </w:r>
      <w:r>
        <w:rPr>
          <w:rFonts w:ascii="Times New Roman" w:hAnsi="Times New Roman"/>
          <w:i/>
          <w:sz w:val="24"/>
          <w:szCs w:val="24"/>
        </w:rPr>
        <w:t>MAP2K2</w:t>
      </w:r>
      <w:r>
        <w:rPr>
          <w:rFonts w:ascii="Times New Roman" w:hAnsi="Times New Roman"/>
          <w:sz w:val="24"/>
          <w:szCs w:val="24"/>
        </w:rPr>
        <w:t>)), is {NFKB2, Bone metastasis, TSO}.</w:t>
      </w: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Pr="00FA4A4B"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a CBN</w:t>
      </w:r>
      <w:r w:rsidRPr="00727219">
        <w:rPr>
          <w:rFonts w:ascii="Times New Roman" w:hAnsi="Times New Roman"/>
          <w:sz w:val="24"/>
          <w:szCs w:val="24"/>
        </w:rPr>
        <w:t xml:space="preserve"> with all 1,218 candidate genes from all the studies</w:t>
      </w:r>
      <w:r>
        <w:rPr>
          <w:rFonts w:ascii="Times New Roman" w:hAnsi="Times New Roman"/>
          <w:sz w:val="24"/>
          <w:szCs w:val="24"/>
        </w:rPr>
        <w:t xml:space="preserve"> and a CBN </w:t>
      </w:r>
      <w:r w:rsidRPr="00FA4A4B">
        <w:rPr>
          <w:rFonts w:ascii="Times New Roman" w:hAnsi="Times New Roman"/>
          <w:sz w:val="24"/>
          <w:szCs w:val="24"/>
        </w:rPr>
        <w:t>with 70 Breast Cancer Relevant Genes (BCRGs)</w:t>
      </w:r>
      <w:r>
        <w:rPr>
          <w:rFonts w:ascii="Times New Roman" w:hAnsi="Times New Roman"/>
          <w:sz w:val="24"/>
          <w:szCs w:val="24"/>
        </w:rPr>
        <w:t>.</w:t>
      </w:r>
    </w:p>
    <w:p w:rsidR="007A351E" w:rsidRPr="00936AD9" w:rsidRDefault="007A351E" w:rsidP="007A351E">
      <w:pPr>
        <w:autoSpaceDE w:val="0"/>
        <w:autoSpaceDN w:val="0"/>
        <w:adjustRightInd w:val="0"/>
        <w:spacing w:after="0" w:line="480" w:lineRule="auto"/>
        <w:jc w:val="both"/>
        <w:rPr>
          <w:rFonts w:ascii="Times New Roman" w:hAnsi="Times New Roman"/>
          <w:b/>
          <w:sz w:val="24"/>
          <w:szCs w:val="24"/>
        </w:rPr>
      </w:pPr>
    </w:p>
    <w:p w:rsidR="007A351E" w:rsidRDefault="007A351E" w:rsidP="007A351E">
      <w:pPr>
        <w:autoSpaceDE w:val="0"/>
        <w:autoSpaceDN w:val="0"/>
        <w:adjustRightInd w:val="0"/>
        <w:spacing w:after="0" w:line="480" w:lineRule="auto"/>
        <w:jc w:val="both"/>
        <w:rPr>
          <w:rFonts w:ascii="Times New Roman" w:hAnsi="Times New Roman"/>
          <w:b/>
          <w:sz w:val="24"/>
          <w:szCs w:val="24"/>
        </w:rPr>
      </w:pPr>
      <w:bookmarkStart w:id="12"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12"/>
    <w:p w:rsidR="007A351E" w:rsidRDefault="007A351E" w:rsidP="007A351E">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13" w:name="_Hlk514951351"/>
      <w:bookmarkStart w:id="14" w:name="_Hlk514955261"/>
      <w:r>
        <w:rPr>
          <w:rFonts w:ascii="Times New Roman" w:hAnsi="Times New Roman"/>
          <w:sz w:val="24"/>
          <w:szCs w:val="24"/>
        </w:rPr>
        <w:t>CBN</w:t>
      </w:r>
      <w:r w:rsidRPr="00FA4A4B">
        <w:rPr>
          <w:rFonts w:ascii="Times New Roman" w:hAnsi="Times New Roman"/>
          <w:sz w:val="24"/>
          <w:szCs w:val="24"/>
        </w:rPr>
        <w:t xml:space="preserve"> with all 1,218 candidate genes </w:t>
      </w:r>
      <w:bookmarkEnd w:id="13"/>
      <w:r w:rsidRPr="00FA4A4B">
        <w:rPr>
          <w:rFonts w:ascii="Times New Roman" w:hAnsi="Times New Roman"/>
          <w:sz w:val="24"/>
          <w:szCs w:val="24"/>
        </w:rPr>
        <w:t>from all the studies</w:t>
      </w:r>
      <w:bookmarkEnd w:id="14"/>
      <w:r>
        <w:rPr>
          <w:rFonts w:ascii="Times New Roman" w:hAnsi="Times New Roman"/>
          <w:sz w:val="24"/>
          <w:szCs w:val="24"/>
        </w:rPr>
        <w:t>, w</w:t>
      </w:r>
      <w:r w:rsidRPr="00F9651D">
        <w:rPr>
          <w:rFonts w:ascii="Times New Roman" w:hAnsi="Times New Roman"/>
          <w:sz w:val="24"/>
          <w:szCs w:val="24"/>
        </w:rPr>
        <w:t xml:space="preserve">e ran 18 independent runs of </w:t>
      </w:r>
      <w:bookmarkStart w:id="15" w:name="_Hlk514954959"/>
      <w:r w:rsidRPr="00F9651D">
        <w:rPr>
          <w:rFonts w:ascii="Times New Roman" w:hAnsi="Times New Roman"/>
          <w:sz w:val="24"/>
          <w:szCs w:val="24"/>
        </w:rPr>
        <w:t xml:space="preserve">Banjo </w:t>
      </w:r>
      <w:bookmarkEnd w:id="15"/>
      <w:r w:rsidRPr="00936AD9">
        <w:rPr>
          <w:rFonts w:ascii="Times New Roman" w:hAnsi="Times New Roman"/>
          <w:sz w:val="24"/>
          <w:szCs w:val="24"/>
        </w:rPr>
        <w:t xml:space="preserve">(three independent 1hr, 3hrs, 6hrs, 12hrs, 24hrs and 36hrs runs; total of 246 hours runs) </w:t>
      </w:r>
      <w:r>
        <w:rPr>
          <w:rFonts w:ascii="Times New Roman" w:hAnsi="Times New Roman"/>
          <w:sz w:val="24"/>
          <w:szCs w:val="24"/>
        </w:rPr>
        <w:t xml:space="preserve">with the dataset </w:t>
      </w:r>
      <w:r w:rsidRPr="00727219">
        <w:rPr>
          <w:rFonts w:ascii="Times New Roman" w:hAnsi="Times New Roman"/>
          <w:i/>
          <w:sz w:val="24"/>
          <w:szCs w:val="24"/>
        </w:rPr>
        <w:t>D</w:t>
      </w:r>
      <w:bookmarkStart w:id="16" w:name="_Hlk515003793"/>
      <w:r w:rsidRPr="00ED1975">
        <w:rPr>
          <w:rFonts w:ascii="Times New Roman" w:hAnsi="Times New Roman"/>
          <w:sz w:val="24"/>
          <w:szCs w:val="24"/>
          <w:vertAlign w:val="superscript"/>
        </w:rPr>
        <w:t>○</w:t>
      </w:r>
      <w:bookmarkEnd w:id="16"/>
      <w:r>
        <w:rPr>
          <w:rFonts w:ascii="Times New Roman" w:hAnsi="Times New Roman"/>
          <w:sz w:val="24"/>
          <w:szCs w:val="24"/>
          <w:vertAlign w:val="superscript"/>
        </w:rPr>
        <w:t xml:space="preserve"> </w:t>
      </w:r>
      <w:r>
        <w:rPr>
          <w:rFonts w:ascii="Times New Roman" w:hAnsi="Times New Roman"/>
          <w:sz w:val="24"/>
          <w:szCs w:val="24"/>
        </w:rPr>
        <w:t>and by</w:t>
      </w:r>
      <w:r w:rsidRPr="00936AD9">
        <w:rPr>
          <w:rFonts w:ascii="Times New Roman" w:hAnsi="Times New Roman"/>
          <w:sz w:val="24"/>
          <w:szCs w:val="24"/>
        </w:rPr>
        <w:t xml:space="preserve"> limiting maximum parents to be 5</w:t>
      </w:r>
      <w:r w:rsidRPr="008F42F1">
        <w:rPr>
          <w:rFonts w:ascii="Times New Roman" w:hAnsi="Times New Roman"/>
          <w:sz w:val="24"/>
          <w:szCs w:val="24"/>
        </w:rPr>
        <w:t xml:space="preserve">. </w:t>
      </w:r>
      <w:r w:rsidRPr="00F9651D">
        <w:rPr>
          <w:rFonts w:ascii="Times New Roman" w:hAnsi="Times New Roman"/>
          <w:sz w:val="24"/>
          <w:szCs w:val="24"/>
        </w:rPr>
        <w:t xml:space="preserve">Among 18 best log likelihood structures that were reported by each independent Banjo run, we chose the network with the highest log likelihood (denoted as </w:t>
      </w:r>
      <w:bookmarkStart w:id="17" w:name="_Hlk514951472"/>
      <w:r w:rsidRPr="00F9651D">
        <w:rPr>
          <w:rFonts w:ascii="Times New Roman" w:hAnsi="Times New Roman"/>
          <w:i/>
          <w:sz w:val="24"/>
          <w:szCs w:val="24"/>
        </w:rPr>
        <w:t>S</w:t>
      </w:r>
      <w:r w:rsidRPr="00ED1975">
        <w:rPr>
          <w:rFonts w:ascii="Times New Roman" w:hAnsi="Times New Roman"/>
          <w:sz w:val="24"/>
          <w:szCs w:val="24"/>
          <w:vertAlign w:val="superscript"/>
        </w:rPr>
        <w:t>○</w:t>
      </w:r>
      <w:bookmarkStart w:id="18" w:name="_Hlk514902692"/>
      <w:bookmarkEnd w:id="17"/>
      <w:r w:rsidRPr="00F9651D">
        <w:rPr>
          <w:rFonts w:ascii="Times New Roman" w:hAnsi="Times New Roman"/>
          <w:sz w:val="24"/>
          <w:szCs w:val="24"/>
        </w:rPr>
        <w:t xml:space="preserve">; note that </w:t>
      </w:r>
      <w:r w:rsidRPr="00F9651D">
        <w:rPr>
          <w:rFonts w:ascii="Times New Roman" w:hAnsi="Times New Roman"/>
          <w:i/>
          <w:sz w:val="24"/>
          <w:szCs w:val="24"/>
        </w:rPr>
        <w:t>S</w:t>
      </w:r>
      <w:r w:rsidRPr="00ED1975">
        <w:rPr>
          <w:rFonts w:ascii="Times New Roman" w:hAnsi="Times New Roman"/>
          <w:sz w:val="24"/>
          <w:szCs w:val="24"/>
          <w:vertAlign w:val="superscript"/>
        </w:rPr>
        <w:t>○</w:t>
      </w:r>
      <w:r w:rsidRPr="00F9651D">
        <w:rPr>
          <w:rFonts w:ascii="Times New Roman" w:hAnsi="Times New Roman"/>
          <w:sz w:val="24"/>
          <w:szCs w:val="24"/>
        </w:rPr>
        <w:t xml:space="preserve"> includes 1,219 variables – 1,218 variables, each representing a gene expression and a variable named </w:t>
      </w:r>
      <w:r w:rsidRPr="00FA4A4B">
        <w:rPr>
          <w:rFonts w:ascii="Times New Roman" w:hAnsi="Times New Roman"/>
          <w:i/>
          <w:sz w:val="24"/>
          <w:szCs w:val="24"/>
        </w:rPr>
        <w:t>group</w:t>
      </w:r>
      <w:r w:rsidRPr="00936AD9">
        <w:rPr>
          <w:rFonts w:ascii="Times New Roman" w:hAnsi="Times New Roman"/>
          <w:sz w:val="24"/>
          <w:szCs w:val="24"/>
        </w:rPr>
        <w:t xml:space="preserve">, representing whether a subject has </w:t>
      </w:r>
      <w:r w:rsidRPr="00936AD9">
        <w:rPr>
          <w:rFonts w:ascii="Times New Roman" w:hAnsi="Times New Roman"/>
          <w:i/>
          <w:sz w:val="24"/>
          <w:szCs w:val="24"/>
        </w:rPr>
        <w:t>osteoblast</w:t>
      </w:r>
      <w:r w:rsidRPr="00936AD9">
        <w:rPr>
          <w:rFonts w:ascii="Times New Roman" w:hAnsi="Times New Roman"/>
          <w:sz w:val="24"/>
          <w:szCs w:val="24"/>
        </w:rPr>
        <w:t xml:space="preserve"> or </w:t>
      </w:r>
      <w:r w:rsidRPr="00936AD9">
        <w:rPr>
          <w:rFonts w:ascii="Times New Roman" w:hAnsi="Times New Roman"/>
          <w:i/>
          <w:sz w:val="24"/>
          <w:szCs w:val="24"/>
        </w:rPr>
        <w:t>bone metastasis</w:t>
      </w:r>
      <w:bookmarkEnd w:id="18"/>
      <w:r w:rsidRPr="00DF5FC0">
        <w:rPr>
          <w:rFonts w:ascii="Times New Roman" w:hAnsi="Times New Roman"/>
          <w:sz w:val="24"/>
          <w:szCs w:val="24"/>
        </w:rPr>
        <w:t>)</w:t>
      </w:r>
      <w:r w:rsidRPr="008D4A05">
        <w:rPr>
          <w:rFonts w:ascii="Times New Roman" w:hAnsi="Times New Roman"/>
          <w:sz w:val="24"/>
          <w:szCs w:val="24"/>
        </w:rPr>
        <w:t>.</w:t>
      </w:r>
      <w:r w:rsidRPr="008F42F1">
        <w:rPr>
          <w:rFonts w:ascii="Times New Roman" w:hAnsi="Times New Roman"/>
          <w:sz w:val="24"/>
          <w:szCs w:val="24"/>
        </w:rPr>
        <w:t xml:space="preserve"> </w:t>
      </w: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Pr="00936AD9" w:rsidRDefault="007A351E" w:rsidP="007A351E">
      <w:pPr>
        <w:autoSpaceDE w:val="0"/>
        <w:autoSpaceDN w:val="0"/>
        <w:adjustRightInd w:val="0"/>
        <w:spacing w:after="0" w:line="480" w:lineRule="auto"/>
        <w:jc w:val="both"/>
        <w:rPr>
          <w:rFonts w:ascii="Times New Roman" w:hAnsi="Times New Roman"/>
          <w:b/>
          <w:sz w:val="24"/>
          <w:szCs w:val="24"/>
        </w:rPr>
      </w:pPr>
      <w:bookmarkStart w:id="19" w:name="_Hlk514955774"/>
      <w:bookmarkStart w:id="20" w:name="_Hlk514951603"/>
      <w:r w:rsidRPr="00936AD9">
        <w:rPr>
          <w:rFonts w:ascii="Times New Roman" w:hAnsi="Times New Roman"/>
          <w:b/>
          <w:sz w:val="24"/>
          <w:szCs w:val="24"/>
        </w:rPr>
        <w:t xml:space="preserve">Causal Bayesian network </w:t>
      </w:r>
      <w:bookmarkStart w:id="21"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19"/>
    </w:p>
    <w:bookmarkEnd w:id="20"/>
    <w:bookmarkEnd w:id="21"/>
    <w:p w:rsidR="007A351E" w:rsidRPr="00DF5FC0" w:rsidRDefault="007A351E" w:rsidP="007A351E">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Pr="00936AD9">
        <w:rPr>
          <w:rFonts w:ascii="Times New Roman" w:hAnsi="Times New Roman"/>
          <w:sz w:val="24"/>
          <w:szCs w:val="24"/>
        </w:rPr>
        <w:t xml:space="preserve">have been known as a provider for pathways, processes or disease related with gene, miRNA and protein in conjunction with </w:t>
      </w:r>
      <w:proofErr w:type="spellStart"/>
      <w:r w:rsidRPr="00936AD9">
        <w:rPr>
          <w:rFonts w:ascii="Times New Roman" w:hAnsi="Times New Roman"/>
          <w:sz w:val="24"/>
          <w:szCs w:val="24"/>
        </w:rPr>
        <w:t>ClueGo</w:t>
      </w:r>
      <w:proofErr w:type="spellEnd"/>
      <w:r w:rsidRPr="00936AD9">
        <w:rPr>
          <w:rFonts w:ascii="Times New Roman" w:hAnsi="Times New Roman"/>
          <w:sz w:val="24"/>
          <w:szCs w:val="24"/>
        </w:rPr>
        <w:t xml:space="preserve"> [</w:t>
      </w:r>
      <w:r w:rsidRPr="00DF5FC0">
        <w:rPr>
          <w:rFonts w:ascii="Times New Roman" w:hAnsi="Times New Roman"/>
          <w:sz w:val="24"/>
          <w:szCs w:val="24"/>
        </w:rPr>
        <w:t>26</w:t>
      </w:r>
      <w:r w:rsidRPr="008D4A05">
        <w:rPr>
          <w:rFonts w:ascii="Times New Roman" w:hAnsi="Times New Roman"/>
          <w:sz w:val="24"/>
          <w:szCs w:val="24"/>
        </w:rPr>
        <w:t xml:space="preserve">]. </w:t>
      </w:r>
      <w:r w:rsidRPr="008F42F1">
        <w:rPr>
          <w:rFonts w:ascii="Times New Roman" w:hAnsi="Times New Roman"/>
          <w:sz w:val="24"/>
          <w:szCs w:val="24"/>
        </w:rPr>
        <w:t>U</w:t>
      </w:r>
      <w:r w:rsidRPr="009757A0">
        <w:rPr>
          <w:rFonts w:ascii="Times New Roman" w:hAnsi="Times New Roman"/>
          <w:sz w:val="24"/>
          <w:szCs w:val="24"/>
        </w:rPr>
        <w:t xml:space="preserve">sing </w:t>
      </w:r>
      <w:proofErr w:type="spellStart"/>
      <w:r w:rsidRPr="009757A0">
        <w:rPr>
          <w:rFonts w:ascii="Times New Roman" w:hAnsi="Times New Roman"/>
          <w:sz w:val="24"/>
          <w:szCs w:val="24"/>
        </w:rPr>
        <w:t>Cluego</w:t>
      </w:r>
      <w:proofErr w:type="spellEnd"/>
      <w:r w:rsidRPr="009757A0">
        <w:rPr>
          <w:rFonts w:ascii="Times New Roman" w:hAnsi="Times New Roman"/>
          <w:sz w:val="24"/>
          <w:szCs w:val="24"/>
        </w:rPr>
        <w:t xml:space="preserve"> and </w:t>
      </w:r>
      <w:proofErr w:type="spellStart"/>
      <w:r w:rsidRPr="009757A0">
        <w:rPr>
          <w:rFonts w:ascii="Times New Roman" w:hAnsi="Times New Roman"/>
          <w:sz w:val="24"/>
          <w:szCs w:val="24"/>
        </w:rPr>
        <w:t>CluePedia</w:t>
      </w:r>
      <w:proofErr w:type="spellEnd"/>
      <w:r w:rsidRPr="009757A0">
        <w:rPr>
          <w:rFonts w:ascii="Times New Roman" w:hAnsi="Times New Roman"/>
          <w:sz w:val="24"/>
          <w:szCs w:val="24"/>
        </w:rPr>
        <w:t xml:space="preserve"> </w:t>
      </w:r>
      <w:proofErr w:type="spellStart"/>
      <w:r w:rsidRPr="009757A0">
        <w:rPr>
          <w:rFonts w:ascii="Times New Roman" w:hAnsi="Times New Roman"/>
          <w:sz w:val="24"/>
          <w:szCs w:val="24"/>
        </w:rPr>
        <w:t>Cytosca</w:t>
      </w:r>
      <w:r w:rsidRPr="00F9651D">
        <w:rPr>
          <w:rFonts w:ascii="Times New Roman" w:hAnsi="Times New Roman"/>
          <w:sz w:val="24"/>
          <w:szCs w:val="24"/>
        </w:rPr>
        <w:t>pe</w:t>
      </w:r>
      <w:proofErr w:type="spellEnd"/>
      <w:r w:rsidRPr="00F9651D">
        <w:rPr>
          <w:rFonts w:ascii="Times New Roman" w:hAnsi="Times New Roman"/>
          <w:sz w:val="24"/>
          <w:szCs w:val="24"/>
        </w:rPr>
        <w:t xml:space="preserve"> plugin, we found 13</w:t>
      </w:r>
      <w:r w:rsidRPr="00936AD9">
        <w:rPr>
          <w:rFonts w:ascii="Times New Roman" w:hAnsi="Times New Roman"/>
          <w:sz w:val="24"/>
          <w:szCs w:val="24"/>
        </w:rPr>
        <w:t xml:space="preserve"> </w:t>
      </w:r>
      <w:bookmarkStart w:id="22" w:name="_Hlk514951561"/>
      <w:r w:rsidRPr="00936AD9">
        <w:rPr>
          <w:rFonts w:ascii="Times New Roman" w:hAnsi="Times New Roman"/>
          <w:sz w:val="24"/>
          <w:szCs w:val="24"/>
        </w:rPr>
        <w:t xml:space="preserve">Breast Cancer Relevant Genes </w:t>
      </w:r>
      <w:bookmarkEnd w:id="22"/>
      <w:r w:rsidRPr="00936AD9">
        <w:rPr>
          <w:rFonts w:ascii="Times New Roman" w:hAnsi="Times New Roman"/>
          <w:sz w:val="24"/>
          <w:szCs w:val="24"/>
        </w:rPr>
        <w:t xml:space="preserve">(BCRGs, that represents </w:t>
      </w:r>
      <w:r w:rsidRPr="00DF5FC0">
        <w:rPr>
          <w:rFonts w:ascii="Times New Roman" w:hAnsi="Times New Roman"/>
          <w:sz w:val="24"/>
          <w:szCs w:val="24"/>
        </w:rPr>
        <w:t>genes having more close association to disease and acceptable prior knowledge</w:t>
      </w:r>
      <w:r w:rsidRPr="00F9651D">
        <w:rPr>
          <w:rFonts w:ascii="Times New Roman" w:hAnsi="Times New Roman"/>
          <w:sz w:val="24"/>
          <w:szCs w:val="24"/>
        </w:rPr>
        <w:t>) registered in KEGG (Kyoto Encyclopedia of Genes and Genomes</w:t>
      </w:r>
      <w:r w:rsidRPr="00936AD9">
        <w:rPr>
          <w:rFonts w:ascii="Times New Roman" w:hAnsi="Times New Roman"/>
          <w:sz w:val="24"/>
          <w:szCs w:val="24"/>
        </w:rPr>
        <w:t xml:space="preserve">) [27]. To further analyze possible interactions of </w:t>
      </w:r>
      <w:bookmarkStart w:id="23" w:name="_Hlk514873104"/>
      <w:r w:rsidRPr="00F9651D">
        <w:rPr>
          <w:rFonts w:ascii="Times New Roman" w:hAnsi="Times New Roman"/>
          <w:sz w:val="24"/>
          <w:szCs w:val="24"/>
        </w:rPr>
        <w:t>13</w:t>
      </w:r>
      <w:r w:rsidRPr="00936AD9">
        <w:rPr>
          <w:rFonts w:ascii="Times New Roman" w:hAnsi="Times New Roman"/>
          <w:sz w:val="24"/>
          <w:szCs w:val="24"/>
        </w:rPr>
        <w:t xml:space="preserve"> BCRGs</w:t>
      </w:r>
      <w:r w:rsidRPr="00DF5FC0">
        <w:rPr>
          <w:rFonts w:ascii="Times New Roman" w:hAnsi="Times New Roman"/>
          <w:sz w:val="24"/>
          <w:szCs w:val="24"/>
        </w:rPr>
        <w:t xml:space="preserve"> and </w:t>
      </w:r>
      <w:r w:rsidRPr="00936AD9">
        <w:rPr>
          <w:rFonts w:ascii="Times New Roman" w:hAnsi="Times New Roman"/>
          <w:sz w:val="24"/>
          <w:szCs w:val="24"/>
        </w:rPr>
        <w:t xml:space="preserve">57 genes </w:t>
      </w:r>
      <w:r w:rsidRPr="00DF5FC0">
        <w:rPr>
          <w:rFonts w:ascii="Times New Roman" w:hAnsi="Times New Roman"/>
          <w:sz w:val="24"/>
          <w:szCs w:val="24"/>
        </w:rPr>
        <w:t xml:space="preserve">from </w:t>
      </w:r>
      <w:r w:rsidRPr="008F42F1">
        <w:rPr>
          <w:rFonts w:ascii="Times New Roman" w:hAnsi="Times New Roman"/>
          <w:sz w:val="24"/>
          <w:szCs w:val="24"/>
        </w:rPr>
        <w:t>second degree MB</w:t>
      </w:r>
      <w:r w:rsidRPr="009757A0">
        <w:rPr>
          <w:rFonts w:ascii="Times New Roman" w:hAnsi="Times New Roman"/>
          <w:sz w:val="24"/>
          <w:szCs w:val="24"/>
        </w:rPr>
        <w:t xml:space="preserve"> </w:t>
      </w:r>
      <w:bookmarkEnd w:id="23"/>
      <w:r w:rsidRPr="009757A0">
        <w:rPr>
          <w:rFonts w:ascii="Times New Roman" w:hAnsi="Times New Roman"/>
          <w:sz w:val="24"/>
          <w:szCs w:val="24"/>
        </w:rPr>
        <w:t xml:space="preserve">of </w:t>
      </w:r>
      <w:r w:rsidRPr="00FA4A4B">
        <w:rPr>
          <w:rFonts w:ascii="Times New Roman" w:hAnsi="Times New Roman"/>
          <w:i/>
          <w:sz w:val="24"/>
          <w:szCs w:val="24"/>
        </w:rPr>
        <w:t>group</w:t>
      </w:r>
      <w:r w:rsidRPr="00936AD9">
        <w:rPr>
          <w:rFonts w:ascii="Times New Roman" w:hAnsi="Times New Roman"/>
          <w:sz w:val="24"/>
          <w:szCs w:val="24"/>
        </w:rPr>
        <w:t xml:space="preserve"> node in </w:t>
      </w:r>
      <w:bookmarkStart w:id="24" w:name="_Hlk514903760"/>
      <w:r w:rsidRPr="00727219">
        <w:rPr>
          <w:rFonts w:ascii="Times New Roman" w:hAnsi="Times New Roman"/>
          <w:i/>
          <w:sz w:val="24"/>
          <w:szCs w:val="24"/>
        </w:rPr>
        <w:t>S</w:t>
      </w:r>
      <w:r w:rsidRPr="00727219">
        <w:rPr>
          <w:rFonts w:ascii="Times New Roman" w:hAnsi="Times New Roman"/>
          <w:sz w:val="24"/>
          <w:szCs w:val="24"/>
          <w:vertAlign w:val="superscript"/>
        </w:rPr>
        <w:t>○</w:t>
      </w:r>
      <w:bookmarkEnd w:id="24"/>
      <w:r w:rsidRPr="00936AD9">
        <w:rPr>
          <w:rFonts w:ascii="Times New Roman" w:hAnsi="Times New Roman"/>
          <w:sz w:val="24"/>
          <w:szCs w:val="24"/>
        </w:rPr>
        <w:t>, we again ran</w:t>
      </w:r>
      <w:r w:rsidRPr="00DF5FC0">
        <w:rPr>
          <w:rFonts w:ascii="Times New Roman" w:hAnsi="Times New Roman"/>
          <w:sz w:val="24"/>
          <w:szCs w:val="24"/>
        </w:rPr>
        <w:t xml:space="preserve"> </w:t>
      </w:r>
      <w:r w:rsidRPr="008F42F1">
        <w:rPr>
          <w:rFonts w:ascii="Times New Roman" w:hAnsi="Times New Roman"/>
          <w:sz w:val="24"/>
          <w:szCs w:val="24"/>
        </w:rPr>
        <w:t xml:space="preserve">Banjo </w:t>
      </w:r>
      <w:r w:rsidRPr="009757A0">
        <w:rPr>
          <w:rFonts w:ascii="Times New Roman" w:hAnsi="Times New Roman"/>
          <w:sz w:val="24"/>
          <w:szCs w:val="24"/>
        </w:rPr>
        <w:t xml:space="preserve">with </w:t>
      </w:r>
      <w:r w:rsidRPr="00F9651D">
        <w:rPr>
          <w:rFonts w:ascii="Times New Roman" w:hAnsi="Times New Roman"/>
          <w:sz w:val="24"/>
          <w:szCs w:val="24"/>
        </w:rPr>
        <w:t>a new data</w:t>
      </w:r>
      <w:r>
        <w:rPr>
          <w:rFonts w:ascii="Times New Roman" w:hAnsi="Times New Roman"/>
          <w:sz w:val="24"/>
          <w:szCs w:val="24"/>
        </w:rPr>
        <w:t>set</w:t>
      </w:r>
      <w:r w:rsidRPr="00F9651D">
        <w:rPr>
          <w:rFonts w:ascii="Times New Roman" w:hAnsi="Times New Roman"/>
          <w:sz w:val="24"/>
          <w:szCs w:val="24"/>
        </w:rPr>
        <w:t xml:space="preserve"> </w:t>
      </w:r>
      <w:r>
        <w:rPr>
          <w:rFonts w:ascii="Times New Roman" w:hAnsi="Times New Roman"/>
          <w:sz w:val="24"/>
          <w:szCs w:val="24"/>
        </w:rPr>
        <w:t xml:space="preserve">(denote as </w:t>
      </w:r>
      <w:bookmarkStart w:id="25" w:name="_Hlk515002951"/>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25"/>
      <w:r>
        <w:rPr>
          <w:rFonts w:ascii="Times New Roman" w:hAnsi="Times New Roman"/>
          <w:sz w:val="24"/>
          <w:szCs w:val="24"/>
        </w:rPr>
        <w:t xml:space="preserve">) </w:t>
      </w:r>
      <w:r w:rsidRPr="00F9651D">
        <w:rPr>
          <w:rFonts w:ascii="Times New Roman" w:hAnsi="Times New Roman"/>
          <w:sz w:val="24"/>
          <w:szCs w:val="24"/>
        </w:rPr>
        <w:t xml:space="preserve">that combines the expressions of these 70 genes (13 BCRGs and 57 genes from second degree MB). The condition of setting files for the second Banjo analysis was same as previous condition except </w:t>
      </w:r>
      <w:r>
        <w:rPr>
          <w:rFonts w:ascii="Times New Roman" w:hAnsi="Times New Roman"/>
          <w:sz w:val="24"/>
          <w:szCs w:val="24"/>
        </w:rPr>
        <w:t xml:space="preserve">that we used </w:t>
      </w:r>
      <w:bookmarkStart w:id="26" w:name="_Hlk515002985"/>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vertAlign w:val="superscript"/>
        </w:rPr>
        <w:t xml:space="preserve">  </w:t>
      </w:r>
      <w:r>
        <w:rPr>
          <w:rFonts w:ascii="Times New Roman" w:hAnsi="Times New Roman"/>
          <w:sz w:val="24"/>
          <w:szCs w:val="24"/>
        </w:rPr>
        <w:t xml:space="preserve">with data of 71 variables extracted from data </w:t>
      </w:r>
      <w:r>
        <w:rPr>
          <w:rFonts w:ascii="Times New Roman" w:hAnsi="Times New Roman"/>
          <w:sz w:val="24"/>
          <w:szCs w:val="24"/>
        </w:rPr>
        <w:lastRenderedPageBreak/>
        <w:t xml:space="preserve">of </w:t>
      </w:r>
      <w:bookmarkStart w:id="27" w:name="_Hlk515003249"/>
      <w:r w:rsidRPr="008D4A05">
        <w:rPr>
          <w:rFonts w:ascii="Times New Roman" w:hAnsi="Times New Roman"/>
          <w:sz w:val="24"/>
          <w:szCs w:val="24"/>
        </w:rPr>
        <w:t>1</w:t>
      </w:r>
      <w:r w:rsidRPr="008F42F1">
        <w:rPr>
          <w:rFonts w:ascii="Times New Roman" w:hAnsi="Times New Roman"/>
          <w:sz w:val="24"/>
          <w:szCs w:val="24"/>
        </w:rPr>
        <w:t>,219</w:t>
      </w:r>
      <w:r>
        <w:rPr>
          <w:rFonts w:ascii="Times New Roman" w:hAnsi="Times New Roman"/>
          <w:sz w:val="24"/>
          <w:szCs w:val="24"/>
        </w:rPr>
        <w:t xml:space="preserve"> variables in</w:t>
      </w:r>
      <w:bookmarkEnd w:id="27"/>
      <w:r>
        <w:rPr>
          <w:rFonts w:ascii="Times New Roman" w:hAnsi="Times New Roman"/>
          <w:sz w:val="24"/>
          <w:szCs w:val="24"/>
        </w:rPr>
        <w:t xml:space="preserve"> </w:t>
      </w:r>
      <w:r w:rsidRPr="00727219">
        <w:rPr>
          <w:rFonts w:ascii="Times New Roman" w:hAnsi="Times New Roman"/>
          <w:i/>
          <w:sz w:val="24"/>
          <w:szCs w:val="24"/>
        </w:rPr>
        <w:t>D</w:t>
      </w:r>
      <w:r w:rsidRPr="00ED1975">
        <w:rPr>
          <w:rFonts w:ascii="Times New Roman" w:hAnsi="Times New Roman"/>
          <w:sz w:val="24"/>
          <w:szCs w:val="24"/>
          <w:vertAlign w:val="superscript"/>
        </w:rPr>
        <w:t>○</w:t>
      </w:r>
      <w:r>
        <w:rPr>
          <w:rFonts w:ascii="Times New Roman" w:hAnsi="Times New Roman"/>
          <w:sz w:val="24"/>
          <w:szCs w:val="24"/>
        </w:rPr>
        <w:t xml:space="preserve"> (48 subjects). </w:t>
      </w:r>
      <w:bookmarkEnd w:id="26"/>
      <w:r w:rsidRPr="00F9651D">
        <w:rPr>
          <w:rFonts w:ascii="Times New Roman" w:hAnsi="Times New Roman"/>
          <w:sz w:val="24"/>
          <w:szCs w:val="24"/>
        </w:rPr>
        <w:t>Among 18 best log likelihood structures that were reported by each independent Banjo run, we chose the network with the highest log likelihood (</w:t>
      </w:r>
      <w:bookmarkStart w:id="28" w:name="_Hlk514902756"/>
      <w:r w:rsidRPr="00F9651D">
        <w:rPr>
          <w:rFonts w:ascii="Times New Roman" w:hAnsi="Times New Roman"/>
          <w:sz w:val="24"/>
          <w:szCs w:val="24"/>
        </w:rPr>
        <w:t xml:space="preserve">denoted as </w:t>
      </w:r>
      <w:bookmarkStart w:id="29" w:name="_Hlk514903709"/>
      <w:r w:rsidRPr="00F9651D">
        <w:rPr>
          <w:rFonts w:ascii="Times New Roman" w:hAnsi="Times New Roman"/>
          <w:i/>
          <w:sz w:val="24"/>
          <w:szCs w:val="24"/>
        </w:rPr>
        <w:t>S</w:t>
      </w:r>
      <w:r w:rsidRPr="00936AD9">
        <w:rPr>
          <w:rFonts w:ascii="Times New Roman" w:hAnsi="Times New Roman"/>
          <w:sz w:val="24"/>
          <w:szCs w:val="24"/>
          <w:vertAlign w:val="superscript"/>
        </w:rPr>
        <w:sym w:font="Symbol" w:char="F0A8"/>
      </w:r>
      <w:bookmarkEnd w:id="29"/>
      <w:r w:rsidRPr="00936AD9">
        <w:rPr>
          <w:rFonts w:ascii="Times New Roman" w:hAnsi="Times New Roman"/>
          <w:sz w:val="24"/>
          <w:szCs w:val="24"/>
        </w:rPr>
        <w:t xml:space="preserve">; note that </w:t>
      </w:r>
      <w:r w:rsidRPr="00936AD9">
        <w:rPr>
          <w:rFonts w:ascii="Times New Roman" w:hAnsi="Times New Roman"/>
          <w:i/>
          <w:sz w:val="24"/>
          <w:szCs w:val="24"/>
        </w:rPr>
        <w:t>S</w:t>
      </w:r>
      <w:r w:rsidRPr="00936AD9">
        <w:rPr>
          <w:rFonts w:ascii="Times New Roman" w:hAnsi="Times New Roman"/>
          <w:sz w:val="24"/>
          <w:szCs w:val="24"/>
          <w:vertAlign w:val="superscript"/>
        </w:rPr>
        <w:sym w:font="Symbol" w:char="F0A8"/>
      </w:r>
      <w:r w:rsidRPr="00936AD9">
        <w:rPr>
          <w:rFonts w:ascii="Times New Roman" w:hAnsi="Times New Roman"/>
          <w:sz w:val="24"/>
          <w:szCs w:val="24"/>
        </w:rPr>
        <w:t xml:space="preserve"> includes 71 variables – 70 variables, each representing a gene expression and a variable named </w:t>
      </w:r>
      <w:r w:rsidRPr="00FA4A4B">
        <w:rPr>
          <w:rFonts w:ascii="Times New Roman" w:hAnsi="Times New Roman"/>
          <w:i/>
          <w:sz w:val="24"/>
          <w:szCs w:val="24"/>
        </w:rPr>
        <w:t>group</w:t>
      </w:r>
      <w:r w:rsidRPr="00936AD9">
        <w:rPr>
          <w:rFonts w:ascii="Times New Roman" w:hAnsi="Times New Roman"/>
          <w:sz w:val="24"/>
          <w:szCs w:val="24"/>
        </w:rPr>
        <w:t xml:space="preserve">, representing whether a subject has </w:t>
      </w:r>
      <w:r w:rsidRPr="00936AD9">
        <w:rPr>
          <w:rFonts w:ascii="Times New Roman" w:hAnsi="Times New Roman"/>
          <w:i/>
          <w:sz w:val="24"/>
          <w:szCs w:val="24"/>
        </w:rPr>
        <w:t>osteoblast</w:t>
      </w:r>
      <w:r w:rsidRPr="00936AD9">
        <w:rPr>
          <w:rFonts w:ascii="Times New Roman" w:hAnsi="Times New Roman"/>
          <w:sz w:val="24"/>
          <w:szCs w:val="24"/>
        </w:rPr>
        <w:t xml:space="preserve"> or </w:t>
      </w:r>
      <w:r w:rsidRPr="00936AD9">
        <w:rPr>
          <w:rFonts w:ascii="Times New Roman" w:hAnsi="Times New Roman"/>
          <w:i/>
          <w:sz w:val="24"/>
          <w:szCs w:val="24"/>
        </w:rPr>
        <w:t>bone metastasis</w:t>
      </w:r>
      <w:bookmarkEnd w:id="28"/>
      <w:r w:rsidRPr="00936AD9">
        <w:rPr>
          <w:rFonts w:ascii="Times New Roman" w:hAnsi="Times New Roman"/>
          <w:sz w:val="24"/>
          <w:szCs w:val="24"/>
        </w:rPr>
        <w:t>).</w:t>
      </w:r>
    </w:p>
    <w:p w:rsidR="007A351E" w:rsidRDefault="007A351E" w:rsidP="007A351E">
      <w:pPr>
        <w:autoSpaceDE w:val="0"/>
        <w:autoSpaceDN w:val="0"/>
        <w:adjustRightInd w:val="0"/>
        <w:spacing w:after="0" w:line="480" w:lineRule="auto"/>
        <w:jc w:val="both"/>
        <w:rPr>
          <w:rFonts w:ascii="Times New Roman" w:hAnsi="Times New Roman"/>
          <w:b/>
          <w:sz w:val="24"/>
          <w:szCs w:val="24"/>
        </w:rPr>
      </w:pPr>
    </w:p>
    <w:p w:rsidR="007A351E" w:rsidRPr="00EA3E83" w:rsidRDefault="007A351E" w:rsidP="007A351E">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Learning </w:t>
      </w:r>
      <w:bookmarkStart w:id="30" w:name="_Hlk514998554"/>
      <w:r>
        <w:rPr>
          <w:rFonts w:ascii="Times-Roman" w:hAnsi="Times-Roman" w:cs="Times-Roman"/>
          <w:b/>
          <w:color w:val="191919"/>
          <w:sz w:val="24"/>
          <w:szCs w:val="24"/>
        </w:rPr>
        <w:t xml:space="preserve">Causal Bayesian Parameters </w:t>
      </w:r>
      <w:bookmarkEnd w:id="30"/>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we represent first degree MB</w:t>
      </w:r>
      <w:r w:rsidRPr="00527ED2">
        <w:rPr>
          <w:rFonts w:ascii="Times New Roman" w:hAnsi="Times New Roman"/>
          <w:sz w:val="24"/>
          <w:szCs w:val="24"/>
        </w:rPr>
        <w:t xml:space="preserve"> of</w:t>
      </w:r>
      <w:r>
        <w:rPr>
          <w:rFonts w:ascii="Times New Roman" w:hAnsi="Times New Roman"/>
          <w:sz w:val="24"/>
          <w:szCs w:val="24"/>
        </w:rPr>
        <w:t xml:space="preserve"> the </w:t>
      </w:r>
      <w:r w:rsidRPr="00FA4A4B">
        <w:rPr>
          <w:rFonts w:ascii="Times New Roman" w:hAnsi="Times New Roman"/>
          <w:b/>
          <w:i/>
          <w:sz w:val="24"/>
          <w:szCs w:val="24"/>
        </w:rPr>
        <w:t>group</w:t>
      </w:r>
      <w:r>
        <w:rPr>
          <w:rFonts w:ascii="Times New Roman" w:hAnsi="Times New Roman"/>
          <w:sz w:val="24"/>
          <w:szCs w:val="24"/>
        </w:rPr>
        <w:t xml:space="preserve"> variable using </w:t>
      </w:r>
      <w:bookmarkStart w:id="31" w:name="_Hlk514873289"/>
      <w:proofErr w:type="spellStart"/>
      <w:r>
        <w:rPr>
          <w:rFonts w:ascii="Times New Roman" w:hAnsi="Times New Roman"/>
          <w:sz w:val="24"/>
          <w:szCs w:val="24"/>
        </w:rPr>
        <w:t>GeNIe</w:t>
      </w:r>
      <w:bookmarkEnd w:id="31"/>
      <w:proofErr w:type="spellEnd"/>
      <w:r>
        <w:rPr>
          <w:rFonts w:ascii="Times New Roman" w:hAnsi="Times New Roman"/>
          <w:sz w:val="24"/>
          <w:szCs w:val="24"/>
        </w:rPr>
        <w:t xml:space="preserve"> (BN </w:t>
      </w:r>
      <w:r w:rsidRPr="008A1907">
        <w:rPr>
          <w:rFonts w:ascii="Times New Roman" w:hAnsi="Times New Roman"/>
          <w:sz w:val="24"/>
          <w:szCs w:val="24"/>
        </w:rPr>
        <w:t>Graphical Network Interface</w:t>
      </w:r>
      <w:r>
        <w:rPr>
          <w:rFonts w:ascii="Times New Roman" w:hAnsi="Times New Roman"/>
          <w:sz w:val="24"/>
          <w:szCs w:val="24"/>
        </w:rPr>
        <w:t xml:space="preserve">; version 2.2.1, </w:t>
      </w:r>
      <w:proofErr w:type="spellStart"/>
      <w:r>
        <w:rPr>
          <w:rFonts w:ascii="Times New Roman" w:hAnsi="Times New Roman"/>
          <w:sz w:val="24"/>
          <w:szCs w:val="24"/>
        </w:rPr>
        <w:t>BayesFusion</w:t>
      </w:r>
      <w:proofErr w:type="spellEnd"/>
      <w:r>
        <w:rPr>
          <w:rFonts w:ascii="Times New Roman" w:hAnsi="Times New Roman"/>
          <w:sz w:val="24"/>
          <w:szCs w:val="24"/>
        </w:rPr>
        <w:t xml:space="preserve">, LLC) to learn parameters (probabilities). Learning the parameters of the Bayesian structure was implemented using the data set with the dataset that was extracted from the original dataset (48 observations). In addition, we investigated the relationships among nodes and the influence of status of BMBC on expressions of other genes in the Bayesian structure which comprised of 34 nodes within MB(group) of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vertAlign w:val="superscript"/>
        </w:rPr>
        <w:t xml:space="preserve"> </w:t>
      </w:r>
      <w:r>
        <w:rPr>
          <w:rFonts w:ascii="Times New Roman" w:hAnsi="Times New Roman"/>
          <w:sz w:val="24"/>
          <w:szCs w:val="24"/>
        </w:rPr>
        <w:t xml:space="preserve">(denoted as </w:t>
      </w:r>
      <w:r w:rsidRPr="0048024F">
        <w:rPr>
          <w:rFonts w:ascii="Times New Roman" w:hAnsi="Times New Roman"/>
          <w:i/>
          <w:sz w:val="24"/>
          <w:szCs w:val="24"/>
        </w:rPr>
        <w:t>S</w:t>
      </w:r>
      <w:r>
        <w:rPr>
          <w:rFonts w:ascii="Times New Roman" w:hAnsi="Times New Roman"/>
          <w:sz w:val="24"/>
          <w:szCs w:val="24"/>
        </w:rPr>
        <w:t xml:space="preserve">*; note that </w:t>
      </w:r>
      <w:bookmarkStart w:id="32" w:name="_Hlk514903894"/>
      <w:bookmarkStart w:id="33" w:name="_Hlk514905698"/>
      <w:r w:rsidRPr="0048024F">
        <w:rPr>
          <w:rFonts w:ascii="Times New Roman" w:hAnsi="Times New Roman"/>
          <w:i/>
          <w:sz w:val="24"/>
          <w:szCs w:val="24"/>
        </w:rPr>
        <w:t>S</w:t>
      </w:r>
      <w:r>
        <w:rPr>
          <w:rFonts w:ascii="Times New Roman" w:hAnsi="Times New Roman"/>
          <w:sz w:val="24"/>
          <w:szCs w:val="24"/>
        </w:rPr>
        <w:t>*</w:t>
      </w:r>
      <w:bookmarkEnd w:id="32"/>
      <w:r>
        <w:rPr>
          <w:rFonts w:ascii="Times New Roman" w:hAnsi="Times New Roman"/>
          <w:sz w:val="24"/>
          <w:szCs w:val="24"/>
          <w:vertAlign w:val="superscript"/>
        </w:rPr>
        <w:t xml:space="preserve"> </w:t>
      </w:r>
      <w:r>
        <w:rPr>
          <w:rFonts w:ascii="Times New Roman" w:hAnsi="Times New Roman"/>
          <w:sz w:val="24"/>
          <w:szCs w:val="24"/>
        </w:rPr>
        <w:t>includes 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w:t>
      </w:r>
      <w:bookmarkStart w:id="34" w:name="_Hlk514997687"/>
      <w:r>
        <w:rPr>
          <w:rFonts w:ascii="Times New Roman" w:hAnsi="Times New Roman"/>
          <w:sz w:val="24"/>
          <w:szCs w:val="24"/>
        </w:rPr>
        <w:t xml:space="preserve">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bookmarkEnd w:id="34"/>
      <w:r w:rsidDel="0007001A">
        <w:rPr>
          <w:rFonts w:ascii="Times New Roman" w:hAnsi="Times New Roman"/>
          <w:sz w:val="24"/>
          <w:szCs w:val="24"/>
        </w:rPr>
        <w:t xml:space="preserve"> </w:t>
      </w:r>
      <w:r>
        <w:rPr>
          <w:rFonts w:ascii="Times New Roman" w:hAnsi="Times New Roman"/>
          <w:sz w:val="24"/>
          <w:szCs w:val="24"/>
        </w:rPr>
        <w:t>).</w:t>
      </w:r>
      <w:bookmarkEnd w:id="33"/>
    </w:p>
    <w:p w:rsidR="007A351E" w:rsidRDefault="007A351E" w:rsidP="007A351E">
      <w:pPr>
        <w:autoSpaceDE w:val="0"/>
        <w:autoSpaceDN w:val="0"/>
        <w:adjustRightInd w:val="0"/>
        <w:spacing w:after="0" w:line="480" w:lineRule="auto"/>
        <w:jc w:val="both"/>
        <w:rPr>
          <w:rFonts w:ascii="Times-Roman" w:hAnsi="Times-Roman" w:cs="Times-Roman"/>
          <w:b/>
          <w:color w:val="191919"/>
          <w:sz w:val="24"/>
          <w:szCs w:val="24"/>
        </w:rPr>
      </w:pP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validated CBN structure </w:t>
      </w:r>
      <w:bookmarkStart w:id="35" w:name="_Hlk514904122"/>
      <w:r w:rsidRPr="0048024F">
        <w:rPr>
          <w:rFonts w:ascii="Times New Roman" w:hAnsi="Times New Roman"/>
          <w:i/>
          <w:sz w:val="24"/>
          <w:szCs w:val="24"/>
        </w:rPr>
        <w:t>S</w:t>
      </w:r>
      <w:r>
        <w:rPr>
          <w:rFonts w:ascii="Times New Roman" w:hAnsi="Times New Roman"/>
          <w:sz w:val="24"/>
          <w:szCs w:val="24"/>
        </w:rPr>
        <w:t>*</w:t>
      </w:r>
      <w:bookmarkEnd w:id="35"/>
      <w:r>
        <w:rPr>
          <w:rFonts w:ascii="Times New Roman" w:hAnsi="Times New Roman"/>
          <w:sz w:val="24"/>
          <w:szCs w:val="24"/>
        </w:rPr>
        <w:t xml:space="preserve"> by </w:t>
      </w:r>
      <w:bookmarkStart w:id="36" w:name="_Hlk514904278"/>
      <w:bookmarkStart w:id="37" w:name="_Hlk514904291"/>
      <w:r>
        <w:rPr>
          <w:rFonts w:ascii="Times New Roman" w:hAnsi="Times New Roman"/>
          <w:sz w:val="24"/>
          <w:szCs w:val="24"/>
        </w:rPr>
        <w:t xml:space="preserve">how well </w:t>
      </w:r>
      <w:bookmarkStart w:id="38" w:name="_Hlk514904265"/>
      <w:r w:rsidRPr="0048024F">
        <w:rPr>
          <w:rFonts w:ascii="Times New Roman" w:hAnsi="Times New Roman"/>
          <w:i/>
          <w:sz w:val="24"/>
          <w:szCs w:val="24"/>
        </w:rPr>
        <w:t>S</w:t>
      </w:r>
      <w:r>
        <w:rPr>
          <w:rFonts w:ascii="Times New Roman" w:hAnsi="Times New Roman"/>
          <w:sz w:val="24"/>
          <w:szCs w:val="24"/>
        </w:rPr>
        <w:t>*</w:t>
      </w:r>
      <w:bookmarkEnd w:id="38"/>
      <w:r>
        <w:rPr>
          <w:rFonts w:ascii="Times New Roman" w:hAnsi="Times New Roman"/>
          <w:sz w:val="24"/>
          <w:szCs w:val="24"/>
        </w:rPr>
        <w:t xml:space="preserve"> </w:t>
      </w:r>
      <w:bookmarkEnd w:id="36"/>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xml:space="preserve">* predicts future instances (Receiver Operating Curve and Relative Risk). </w:t>
      </w:r>
      <w:bookmarkEnd w:id="37"/>
      <w:r>
        <w:rPr>
          <w:rFonts w:ascii="Times New Roman" w:hAnsi="Times New Roman"/>
          <w:sz w:val="24"/>
          <w:szCs w:val="24"/>
        </w:rPr>
        <w:t xml:space="preserve">We searched for orders of variables with best probabilistic score using Markov chain over Monte Carlo (MCMC) simulation and compared the result with the order of nodes in Bayesian structure (call this order analysis) </w:t>
      </w:r>
      <w:bookmarkStart w:id="39" w:name="_Hlk515012016"/>
      <w:r>
        <w:rPr>
          <w:rFonts w:ascii="Times New Roman" w:hAnsi="Times New Roman"/>
          <w:sz w:val="24"/>
          <w:szCs w:val="24"/>
        </w:rPr>
        <w:t>[28]</w:t>
      </w:r>
      <w:bookmarkEnd w:id="39"/>
      <w:r>
        <w:rPr>
          <w:rFonts w:ascii="Times New Roman" w:hAnsi="Times New Roman"/>
          <w:sz w:val="24"/>
          <w:szCs w:val="24"/>
        </w:rPr>
        <w:t xml:space="preserve">. The variables we used were direct cause (parent) and direct effect </w:t>
      </w:r>
      <w:r>
        <w:rPr>
          <w:rFonts w:ascii="Times New Roman" w:hAnsi="Times New Roman"/>
          <w:sz w:val="24"/>
          <w:szCs w:val="24"/>
        </w:rPr>
        <w:lastRenderedPageBreak/>
        <w:t xml:space="preserve">(children) genes and disease node that showed the strongest influence through conditional independency test (we refer these variables as </w:t>
      </w:r>
      <w:bookmarkStart w:id="40" w:name="_Hlk514905628"/>
      <w:r w:rsidRPr="00FA4A4B">
        <w:rPr>
          <w:rFonts w:ascii="Times New Roman" w:hAnsi="Times New Roman"/>
          <w:i/>
          <w:sz w:val="24"/>
          <w:szCs w:val="24"/>
        </w:rPr>
        <w:t>Validation Variables</w:t>
      </w:r>
      <w:r>
        <w:rPr>
          <w:rFonts w:ascii="Times New Roman" w:hAnsi="Times New Roman"/>
          <w:sz w:val="24"/>
          <w:szCs w:val="24"/>
        </w:rPr>
        <w:t xml:space="preserve"> and denote as </w:t>
      </w:r>
      <w:r w:rsidRPr="00FA4A4B">
        <w:rPr>
          <w:rFonts w:ascii="Times New Roman" w:hAnsi="Times New Roman"/>
          <w:i/>
          <w:sz w:val="24"/>
          <w:szCs w:val="24"/>
        </w:rPr>
        <w:t>V</w:t>
      </w:r>
      <w:r>
        <w:rPr>
          <w:rFonts w:ascii="Times New Roman" w:hAnsi="Times New Roman"/>
          <w:sz w:val="24"/>
          <w:szCs w:val="24"/>
        </w:rPr>
        <w:t>*</w:t>
      </w:r>
      <w:bookmarkEnd w:id="40"/>
      <w:r>
        <w:rPr>
          <w:rFonts w:ascii="Times New Roman" w:hAnsi="Times New Roman"/>
          <w:sz w:val="24"/>
          <w:szCs w:val="24"/>
        </w:rPr>
        <w:t xml:space="preserve">) [29]. We performed order analysis with three independent 1 hour runs and we compare the best order with </w:t>
      </w:r>
      <w:bookmarkStart w:id="41" w:name="_Hlk514905345"/>
      <w:r w:rsidRPr="00FA4A4B">
        <w:rPr>
          <w:rFonts w:ascii="Times New Roman" w:hAnsi="Times New Roman"/>
          <w:i/>
          <w:sz w:val="24"/>
          <w:szCs w:val="24"/>
        </w:rPr>
        <w:t>S</w:t>
      </w:r>
      <w:r>
        <w:rPr>
          <w:rFonts w:ascii="Times New Roman" w:hAnsi="Times New Roman"/>
          <w:sz w:val="24"/>
          <w:szCs w:val="24"/>
        </w:rPr>
        <w:t>*</w:t>
      </w:r>
      <w:bookmarkEnd w:id="41"/>
      <w:r>
        <w:rPr>
          <w:rFonts w:ascii="Times New Roman" w:hAnsi="Times New Roman"/>
          <w:sz w:val="24"/>
          <w:szCs w:val="24"/>
        </w:rPr>
        <w:t xml:space="preserve"> and current knowledge. Also we investigated degree of conditional independencies among variables in CBN structure </w:t>
      </w:r>
      <w:r w:rsidRPr="00ED1975">
        <w:rPr>
          <w:rFonts w:ascii="Times New Roman" w:hAnsi="Times New Roman"/>
          <w:i/>
          <w:sz w:val="24"/>
          <w:szCs w:val="24"/>
        </w:rPr>
        <w:t>S</w:t>
      </w:r>
      <w:r>
        <w:rPr>
          <w:rFonts w:ascii="Times New Roman" w:hAnsi="Times New Roman"/>
          <w:sz w:val="24"/>
          <w:szCs w:val="24"/>
        </w:rPr>
        <w:t xml:space="preserve">* and check how well </w:t>
      </w:r>
      <w:bookmarkStart w:id="42" w:name="_Hlk515007158"/>
      <w:r>
        <w:rPr>
          <w:rFonts w:ascii="Times New Roman" w:hAnsi="Times New Roman"/>
          <w:sz w:val="24"/>
          <w:szCs w:val="24"/>
        </w:rPr>
        <w:t xml:space="preserve">conditional independency relationships (d-separation and d-connectivity [30]) </w:t>
      </w:r>
      <w:bookmarkEnd w:id="42"/>
      <w:r>
        <w:rPr>
          <w:rFonts w:ascii="Times New Roman" w:hAnsi="Times New Roman"/>
          <w:sz w:val="24"/>
          <w:szCs w:val="24"/>
        </w:rPr>
        <w:t xml:space="preserve">among variables. We also evaluated </w:t>
      </w:r>
      <w:bookmarkStart w:id="43" w:name="_Hlk514905375"/>
      <w:r>
        <w:rPr>
          <w:rFonts w:ascii="Times New Roman" w:hAnsi="Times New Roman"/>
          <w:sz w:val="24"/>
          <w:szCs w:val="24"/>
        </w:rPr>
        <w:t xml:space="preserve">CBN structure </w:t>
      </w:r>
      <w:r w:rsidRPr="00ED1975">
        <w:rPr>
          <w:rFonts w:ascii="Times New Roman" w:hAnsi="Times New Roman"/>
          <w:i/>
          <w:sz w:val="24"/>
          <w:szCs w:val="24"/>
        </w:rPr>
        <w:t>S</w:t>
      </w:r>
      <w:r>
        <w:rPr>
          <w:rFonts w:ascii="Times New Roman" w:hAnsi="Times New Roman"/>
          <w:sz w:val="24"/>
          <w:szCs w:val="24"/>
        </w:rPr>
        <w:t xml:space="preserve">* </w:t>
      </w:r>
      <w:bookmarkEnd w:id="43"/>
      <w:r>
        <w:rPr>
          <w:rFonts w:ascii="Times New Roman" w:hAnsi="Times New Roman"/>
          <w:sz w:val="24"/>
          <w:szCs w:val="24"/>
        </w:rPr>
        <w:t xml:space="preserve">using leave one out cross test and the area under receiver operating curve (AUC)_using </w:t>
      </w:r>
      <w:proofErr w:type="spellStart"/>
      <w:r>
        <w:rPr>
          <w:rFonts w:ascii="Times New Roman" w:hAnsi="Times New Roman"/>
          <w:sz w:val="24"/>
          <w:szCs w:val="24"/>
        </w:rPr>
        <w:t>GeNIe</w:t>
      </w:r>
      <w:proofErr w:type="spellEnd"/>
      <w:r>
        <w:rPr>
          <w:rFonts w:ascii="Times New Roman" w:hAnsi="Times New Roman"/>
          <w:sz w:val="24"/>
          <w:szCs w:val="24"/>
        </w:rPr>
        <w:t xml:space="preserve">. We obtained the prediction rate of BMBC of </w:t>
      </w:r>
      <w:bookmarkStart w:id="44" w:name="_Hlk514907337"/>
      <w:r>
        <w:rPr>
          <w:rFonts w:ascii="Times New Roman" w:hAnsi="Times New Roman"/>
          <w:sz w:val="24"/>
          <w:szCs w:val="24"/>
        </w:rPr>
        <w:t xml:space="preserve">CBN structure </w:t>
      </w:r>
      <w:bookmarkEnd w:id="44"/>
      <w:r w:rsidRPr="00ED1975">
        <w:rPr>
          <w:rFonts w:ascii="Times New Roman" w:hAnsi="Times New Roman"/>
          <w:i/>
          <w:sz w:val="24"/>
          <w:szCs w:val="24"/>
        </w:rPr>
        <w:t>S</w:t>
      </w:r>
      <w:r>
        <w:rPr>
          <w:rFonts w:ascii="Times New Roman" w:hAnsi="Times New Roman"/>
          <w:sz w:val="24"/>
          <w:szCs w:val="24"/>
        </w:rPr>
        <w:t xml:space="preserve">* with the final dataset that includes the same number of variables in </w:t>
      </w:r>
      <w:bookmarkStart w:id="45" w:name="_Hlk514907321"/>
      <w:r w:rsidRPr="0048024F">
        <w:rPr>
          <w:rFonts w:ascii="Times New Roman" w:hAnsi="Times New Roman"/>
          <w:i/>
          <w:sz w:val="24"/>
          <w:szCs w:val="24"/>
        </w:rPr>
        <w:t>S</w:t>
      </w:r>
      <w:r>
        <w:rPr>
          <w:rFonts w:ascii="Times New Roman" w:hAnsi="Times New Roman"/>
          <w:sz w:val="24"/>
          <w:szCs w:val="24"/>
        </w:rPr>
        <w:t>*</w:t>
      </w:r>
      <w:bookmarkEnd w:id="45"/>
      <w:r>
        <w:rPr>
          <w:rFonts w:ascii="Times New Roman" w:hAnsi="Times New Roman"/>
          <w:sz w:val="24"/>
          <w:szCs w:val="24"/>
          <w:vertAlign w:val="superscript"/>
        </w:rPr>
        <w:t>,</w:t>
      </w:r>
      <w:r>
        <w:rPr>
          <w:rFonts w:ascii="Times New Roman" w:hAnsi="Times New Roman"/>
          <w:sz w:val="24"/>
          <w:szCs w:val="24"/>
        </w:rPr>
        <w:t>,i.e., 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Pr>
          <w:rFonts w:ascii="Times New Roman" w:hAnsi="Times New Roman"/>
          <w:sz w:val="24"/>
          <w:szCs w:val="24"/>
        </w:rPr>
        <w:t xml:space="preserve">, and 48 subjects. We calculate how much we can expect bone metastasis with the final dataset of bone metastasis if we have the information in </w:t>
      </w:r>
      <w:bookmarkStart w:id="46" w:name="_Hlk514907532"/>
      <w:r w:rsidRPr="00FA4A4B">
        <w:rPr>
          <w:rFonts w:ascii="Times New Roman" w:hAnsi="Times New Roman"/>
          <w:i/>
          <w:sz w:val="24"/>
          <w:szCs w:val="24"/>
        </w:rPr>
        <w:t>Validation Variables V</w:t>
      </w:r>
      <w:r>
        <w:rPr>
          <w:rFonts w:ascii="Times New Roman" w:hAnsi="Times New Roman"/>
          <w:sz w:val="24"/>
          <w:szCs w:val="24"/>
        </w:rPr>
        <w:t>*</w:t>
      </w:r>
      <w:bookmarkEnd w:id="46"/>
      <w:r>
        <w:rPr>
          <w:rFonts w:ascii="Times New Roman" w:hAnsi="Times New Roman"/>
          <w:sz w:val="24"/>
          <w:szCs w:val="24"/>
        </w:rPr>
        <w:t xml:space="preserve">. We investigated the information of genes within in CBN structure </w:t>
      </w:r>
      <w:bookmarkStart w:id="47" w:name="_Hlk514908176"/>
      <w:r w:rsidRPr="0048024F">
        <w:rPr>
          <w:rFonts w:ascii="Times New Roman" w:hAnsi="Times New Roman"/>
          <w:i/>
          <w:sz w:val="24"/>
          <w:szCs w:val="24"/>
        </w:rPr>
        <w:t>S</w:t>
      </w:r>
      <w:r>
        <w:rPr>
          <w:rFonts w:ascii="Times New Roman" w:hAnsi="Times New Roman"/>
          <w:sz w:val="24"/>
          <w:szCs w:val="24"/>
        </w:rPr>
        <w:t>*</w:t>
      </w:r>
      <w:bookmarkEnd w:id="47"/>
      <w:r>
        <w:rPr>
          <w:rFonts w:ascii="Times New Roman" w:hAnsi="Times New Roman"/>
          <w:sz w:val="24"/>
          <w:szCs w:val="24"/>
        </w:rPr>
        <w:t xml:space="preserve"> whether the structure reflected the current knowledge and previous studies using </w:t>
      </w:r>
      <w:proofErr w:type="spellStart"/>
      <w:r>
        <w:rPr>
          <w:rFonts w:ascii="Times New Roman" w:hAnsi="Times New Roman"/>
          <w:sz w:val="24"/>
          <w:szCs w:val="24"/>
        </w:rPr>
        <w:t>Cytoscape</w:t>
      </w:r>
      <w:proofErr w:type="spellEnd"/>
      <w:r>
        <w:rPr>
          <w:rFonts w:ascii="Times New Roman" w:hAnsi="Times New Roman"/>
          <w:sz w:val="24"/>
          <w:szCs w:val="24"/>
        </w:rPr>
        <w:t xml:space="preserve"> </w:t>
      </w:r>
      <w:bookmarkStart w:id="48" w:name="_Hlk514998139"/>
      <w:r w:rsidRPr="00AD1F62">
        <w:rPr>
          <w:rFonts w:ascii="Times New Roman" w:hAnsi="Times New Roman"/>
          <w:sz w:val="24"/>
          <w:szCs w:val="24"/>
        </w:rPr>
        <w:t>3.6 [27</w:t>
      </w:r>
      <w:r w:rsidRPr="00E06770">
        <w:rPr>
          <w:rFonts w:ascii="Times New Roman" w:hAnsi="Times New Roman"/>
          <w:sz w:val="24"/>
          <w:szCs w:val="24"/>
        </w:rPr>
        <w:t>]</w:t>
      </w:r>
      <w:r w:rsidRPr="00AD1F62">
        <w:rPr>
          <w:rFonts w:ascii="Times New Roman" w:hAnsi="Times New Roman"/>
          <w:sz w:val="24"/>
          <w:szCs w:val="24"/>
        </w:rPr>
        <w:t xml:space="preserve"> </w:t>
      </w:r>
      <w:bookmarkEnd w:id="48"/>
      <w:r w:rsidRPr="00AD1F62">
        <w:rPr>
          <w:rFonts w:ascii="Times New Roman" w:hAnsi="Times New Roman"/>
          <w:sz w:val="24"/>
          <w:szCs w:val="24"/>
        </w:rPr>
        <w:t>and searching</w:t>
      </w:r>
      <w:r>
        <w:rPr>
          <w:rFonts w:ascii="Times New Roman" w:hAnsi="Times New Roman"/>
          <w:sz w:val="24"/>
          <w:szCs w:val="24"/>
        </w:rPr>
        <w:t xml:space="preserve"> articles in </w:t>
      </w:r>
      <w:proofErr w:type="spellStart"/>
      <w:r>
        <w:rPr>
          <w:rFonts w:ascii="Times New Roman" w:hAnsi="Times New Roman"/>
          <w:sz w:val="24"/>
          <w:szCs w:val="24"/>
        </w:rPr>
        <w:t>Pubmed</w:t>
      </w:r>
      <w:proofErr w:type="spellEnd"/>
      <w:r>
        <w:rPr>
          <w:rFonts w:ascii="Times New Roman" w:hAnsi="Times New Roman"/>
          <w:sz w:val="24"/>
          <w:szCs w:val="24"/>
        </w:rPr>
        <w:t xml:space="preserve"> in NCBI (</w:t>
      </w:r>
      <w:hyperlink r:id="rId6" w:history="1">
        <w:r w:rsidRPr="009C28DB">
          <w:rPr>
            <w:rStyle w:val="a3"/>
            <w:rFonts w:ascii="Times New Roman" w:hAnsi="Times New Roman"/>
            <w:sz w:val="24"/>
            <w:szCs w:val="24"/>
          </w:rPr>
          <w:t>www.ncbi.nlm.nih.gov/pubmed</w:t>
        </w:r>
      </w:hyperlink>
      <w:r>
        <w:rPr>
          <w:rFonts w:ascii="Times New Roman" w:hAnsi="Times New Roman"/>
          <w:sz w:val="24"/>
          <w:szCs w:val="24"/>
        </w:rPr>
        <w:t xml:space="preserve">). </w:t>
      </w:r>
    </w:p>
    <w:p w:rsidR="007A351E" w:rsidRPr="00FA4A4B"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In final process of validation, we investigated all joint distributions of genes in </w:t>
      </w:r>
      <w:bookmarkStart w:id="49" w:name="_Hlk514908136"/>
      <w:r w:rsidRPr="00ED1975">
        <w:rPr>
          <w:rFonts w:ascii="Times New Roman" w:hAnsi="Times New Roman"/>
          <w:i/>
          <w:sz w:val="24"/>
          <w:szCs w:val="24"/>
        </w:rPr>
        <w:t>Validation Variables V</w:t>
      </w:r>
      <w:r>
        <w:rPr>
          <w:rFonts w:ascii="Times New Roman" w:hAnsi="Times New Roman"/>
          <w:sz w:val="24"/>
          <w:szCs w:val="24"/>
        </w:rPr>
        <w:t>*</w:t>
      </w:r>
      <w:bookmarkEnd w:id="49"/>
      <w:r>
        <w:rPr>
          <w:rFonts w:ascii="Times New Roman" w:hAnsi="Times New Roman"/>
          <w:sz w:val="24"/>
          <w:szCs w:val="24"/>
        </w:rPr>
        <w:t xml:space="preserve"> given BMBC </w:t>
      </w:r>
      <w:r w:rsidRPr="008F449F">
        <w:rPr>
          <w:rFonts w:ascii="Times New Roman" w:hAnsi="Times New Roman"/>
          <w:sz w:val="24"/>
          <w:szCs w:val="24"/>
        </w:rPr>
        <w:t xml:space="preserve">and </w:t>
      </w:r>
      <w:r>
        <w:rPr>
          <w:rFonts w:ascii="Times New Roman" w:hAnsi="Times New Roman"/>
          <w:sz w:val="24"/>
          <w:szCs w:val="24"/>
        </w:rPr>
        <w:t xml:space="preserve">also how all possible combination of gene expression patterns predict </w:t>
      </w:r>
      <w:bookmarkStart w:id="50" w:name="_Hlk514908593"/>
      <w:r>
        <w:rPr>
          <w:rFonts w:ascii="Times New Roman" w:hAnsi="Times New Roman"/>
          <w:sz w:val="24"/>
          <w:szCs w:val="24"/>
        </w:rPr>
        <w:t xml:space="preserve">BMBC </w:t>
      </w:r>
      <w:bookmarkEnd w:id="50"/>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r>
        <w:rPr>
          <w:rFonts w:ascii="Times New Roman" w:hAnsi="Times New Roman"/>
          <w:sz w:val="24"/>
          <w:szCs w:val="24"/>
        </w:rPr>
        <w:t xml:space="preserve"> (RR)</w:t>
      </w:r>
      <w:r w:rsidRPr="00FA4A4B">
        <w:rPr>
          <w:rFonts w:ascii="Times New Roman" w:hAnsi="Times New Roman"/>
          <w:sz w:val="24"/>
          <w:szCs w:val="24"/>
        </w:rPr>
        <w:t xml:space="preserve"> of combined gene expression of the genes in the final model</w:t>
      </w:r>
      <w:r w:rsidRPr="008F449F">
        <w:rPr>
          <w:rFonts w:ascii="Times New Roman" w:hAnsi="Times New Roman"/>
          <w:sz w:val="24"/>
          <w:szCs w:val="24"/>
        </w:rPr>
        <w:t xml:space="preserve"> and significant genes.</w:t>
      </w:r>
      <w:r>
        <w:rPr>
          <w:rFonts w:ascii="Times New Roman" w:hAnsi="Times New Roman"/>
          <w:sz w:val="24"/>
          <w:szCs w:val="24"/>
        </w:rPr>
        <w:t xml:space="preserve"> We have used 12</w:t>
      </w:r>
      <w:r w:rsidRPr="00FA4A4B">
        <w:rPr>
          <w:rFonts w:ascii="Times New Roman" w:hAnsi="Times New Roman"/>
          <w:sz w:val="24"/>
          <w:szCs w:val="24"/>
        </w:rPr>
        <w:t xml:space="preserve"> </w:t>
      </w:r>
      <w:bookmarkStart w:id="51" w:name="_Hlk514908553"/>
      <w:r w:rsidRPr="00FA4A4B">
        <w:rPr>
          <w:rFonts w:ascii="Times New Roman" w:hAnsi="Times New Roman"/>
          <w:sz w:val="24"/>
          <w:szCs w:val="24"/>
        </w:rPr>
        <w:t xml:space="preserve">genes </w:t>
      </w:r>
      <w:r>
        <w:rPr>
          <w:rFonts w:ascii="Times New Roman" w:hAnsi="Times New Roman"/>
          <w:sz w:val="24"/>
          <w:szCs w:val="24"/>
        </w:rPr>
        <w:t xml:space="preserve">in </w:t>
      </w:r>
      <w:r w:rsidRPr="00ED1975">
        <w:rPr>
          <w:rFonts w:ascii="Times New Roman" w:hAnsi="Times New Roman"/>
          <w:i/>
          <w:sz w:val="24"/>
          <w:szCs w:val="24"/>
        </w:rPr>
        <w:t>Validation Variables V</w:t>
      </w:r>
      <w:r>
        <w:rPr>
          <w:rFonts w:ascii="Times New Roman" w:hAnsi="Times New Roman"/>
          <w:sz w:val="24"/>
          <w:szCs w:val="24"/>
        </w:rPr>
        <w:t xml:space="preserve">* </w:t>
      </w:r>
      <w:bookmarkEnd w:id="51"/>
      <w:r w:rsidRPr="00FA4A4B">
        <w:rPr>
          <w:rFonts w:ascii="Times New Roman" w:hAnsi="Times New Roman"/>
          <w:sz w:val="24"/>
          <w:szCs w:val="24"/>
        </w:rPr>
        <w:t>and used</w:t>
      </w:r>
      <w:r>
        <w:rPr>
          <w:rFonts w:ascii="Times New Roman" w:hAnsi="Times New Roman"/>
          <w:sz w:val="24"/>
          <w:szCs w:val="24"/>
        </w:rPr>
        <w:t xml:space="preserve"> </w:t>
      </w:r>
      <w:r w:rsidRPr="00FA4A4B">
        <w:rPr>
          <w:rFonts w:ascii="Times New Roman" w:hAnsi="Times New Roman"/>
          <w:sz w:val="24"/>
          <w:szCs w:val="24"/>
        </w:rPr>
        <w:t xml:space="preserve"> </w:t>
      </w:r>
      <w:r>
        <w:rPr>
          <w:rFonts w:ascii="Times New Roman" w:hAnsi="Times New Roman"/>
          <w:sz w:val="24"/>
          <w:szCs w:val="24"/>
        </w:rPr>
        <w:t xml:space="preserve">CBN </w:t>
      </w:r>
      <w:r w:rsidRPr="0048024F">
        <w:rPr>
          <w:rFonts w:ascii="Times New Roman" w:hAnsi="Times New Roman"/>
          <w:i/>
          <w:sz w:val="24"/>
          <w:szCs w:val="24"/>
        </w:rPr>
        <w:t>S</w:t>
      </w:r>
      <w:r>
        <w:rPr>
          <w:rFonts w:ascii="Times New Roman" w:hAnsi="Times New Roman"/>
          <w:sz w:val="24"/>
          <w:szCs w:val="24"/>
        </w:rPr>
        <w:t xml:space="preserve">* </w:t>
      </w:r>
      <w:r w:rsidRPr="00FA4A4B">
        <w:rPr>
          <w:rFonts w:ascii="Times New Roman" w:hAnsi="Times New Roman"/>
          <w:sz w:val="24"/>
          <w:szCs w:val="24"/>
        </w:rPr>
        <w:t xml:space="preserve">and calculated all </w:t>
      </w:r>
      <w:r w:rsidRPr="00EA6A1B">
        <w:rPr>
          <w:rFonts w:ascii="Times New Roman" w:hAnsi="Times New Roman"/>
          <w:sz w:val="24"/>
          <w:szCs w:val="24"/>
        </w:rPr>
        <w:t>16</w:t>
      </w:r>
      <w:r>
        <w:rPr>
          <w:rFonts w:ascii="Times New Roman" w:hAnsi="Times New Roman"/>
          <w:sz w:val="24"/>
          <w:szCs w:val="24"/>
        </w:rPr>
        <w:t>,</w:t>
      </w:r>
      <w:r w:rsidRPr="00EA6A1B">
        <w:rPr>
          <w:rFonts w:ascii="Times New Roman" w:hAnsi="Times New Roman"/>
          <w:sz w:val="24"/>
          <w:szCs w:val="24"/>
        </w:rPr>
        <w:t>777</w:t>
      </w:r>
      <w:r>
        <w:rPr>
          <w:rFonts w:ascii="Times New Roman" w:hAnsi="Times New Roman"/>
          <w:sz w:val="24"/>
          <w:szCs w:val="24"/>
        </w:rPr>
        <w:t>,</w:t>
      </w:r>
      <w:r w:rsidRPr="00EA6A1B">
        <w:rPr>
          <w:rFonts w:ascii="Times New Roman" w:hAnsi="Times New Roman"/>
          <w:sz w:val="24"/>
          <w:szCs w:val="24"/>
        </w:rPr>
        <w:t>215</w:t>
      </w:r>
      <w:r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Pr="00FA4A4B">
        <w:rPr>
          <w:rFonts w:ascii="Times New Roman" w:hAnsi="Times New Roman"/>
          <w:sz w:val="24"/>
          <w:szCs w:val="24"/>
        </w:rPr>
        <w:t xml:space="preserve"> different gene configurations </w:t>
      </w:r>
      <w:r w:rsidRPr="00FA4A4B">
        <w:rPr>
          <w:rFonts w:ascii="Times New Roman" w:hAnsi="Times New Roman"/>
          <w:i/>
          <w:sz w:val="24"/>
          <w:szCs w:val="24"/>
        </w:rPr>
        <w:t>g</w:t>
      </w:r>
      <w:r w:rsidRPr="00FA4A4B">
        <w:rPr>
          <w:rFonts w:ascii="Times New Roman" w:hAnsi="Times New Roman"/>
          <w:sz w:val="24"/>
          <w:szCs w:val="24"/>
        </w:rPr>
        <w:t xml:space="preserve"> with the collected dataset and using SMILE library (</w:t>
      </w:r>
      <w:hyperlink r:id="rId7" w:history="1">
        <w:r w:rsidRPr="00FA4A4B">
          <w:rPr>
            <w:rStyle w:val="a3"/>
            <w:rFonts w:ascii="Times New Roman" w:hAnsi="Times New Roman"/>
            <w:sz w:val="24"/>
            <w:szCs w:val="24"/>
          </w:rPr>
          <w:t>https://www.bayesfusion.com/smile-engine</w:t>
        </w:r>
      </w:hyperlink>
      <w:r w:rsidRPr="00FA4A4B">
        <w:rPr>
          <w:rFonts w:ascii="Times New Roman" w:hAnsi="Times New Roman"/>
          <w:sz w:val="24"/>
          <w:szCs w:val="24"/>
        </w:rPr>
        <w:t>) and C++ program and calculate the following:</w:t>
      </w:r>
    </w:p>
    <w:p w:rsidR="007A351E" w:rsidRPr="00FA4A4B" w:rsidRDefault="007A351E" w:rsidP="007A351E">
      <w:pPr>
        <w:spacing w:after="0" w:line="480" w:lineRule="auto"/>
        <w:rPr>
          <w:rFonts w:ascii="Times New Roman" w:hAnsi="Times New Roman"/>
          <w:sz w:val="24"/>
          <w:szCs w:val="24"/>
        </w:rPr>
      </w:pPr>
      <w:bookmarkStart w:id="52" w:name="_Hlk514908756"/>
      <m:oMathPara>
        <m:oMath>
          <m:r>
            <w:rPr>
              <w:rFonts w:ascii="Cambria Math" w:hAnsi="Cambria Math"/>
              <w:sz w:val="24"/>
              <w:szCs w:val="24"/>
            </w:rPr>
            <w:lastRenderedPageBreak/>
            <m:t>P</m:t>
          </m:r>
          <w:bookmarkStart w:id="53" w:name="_Hlk514908809"/>
          <m:r>
            <w:rPr>
              <w:rFonts w:ascii="Cambria Math" w:hAnsi="Cambria Math"/>
              <w:sz w:val="24"/>
              <w:szCs w:val="24"/>
            </w:rPr>
            <m:t>(D|V=g)</m:t>
          </m:r>
        </m:oMath>
      </m:oMathPara>
      <w:bookmarkEnd w:id="53"/>
    </w:p>
    <w:bookmarkEnd w:id="52"/>
    <w:p w:rsidR="007A351E" w:rsidRPr="00FA4A4B" w:rsidRDefault="007A351E" w:rsidP="007A351E">
      <w:pPr>
        <w:spacing w:after="0" w:line="480" w:lineRule="auto"/>
        <w:rPr>
          <w:rFonts w:ascii="Times New Roman" w:hAnsi="Times New Roman"/>
          <w:sz w:val="24"/>
          <w:szCs w:val="24"/>
        </w:rPr>
      </w:pPr>
      <w:proofErr w:type="gramStart"/>
      <w:r w:rsidRPr="00FA4A4B">
        <w:rPr>
          <w:rFonts w:ascii="Times New Roman" w:hAnsi="Times New Roman"/>
          <w:sz w:val="24"/>
          <w:szCs w:val="24"/>
        </w:rPr>
        <w:t>where</w:t>
      </w:r>
      <w:proofErr w:type="gramEnd"/>
      <w:r w:rsidRPr="00FA4A4B">
        <w:rPr>
          <w:rFonts w:ascii="Times New Roman" w:hAnsi="Times New Roman"/>
          <w:sz w:val="24"/>
          <w:szCs w:val="24"/>
        </w:rPr>
        <w:t xml:space="preserv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Pr>
          <w:rFonts w:ascii="Times New Roman" w:hAnsi="Times New Roman"/>
          <w:sz w:val="24"/>
          <w:szCs w:val="24"/>
        </w:rPr>
        <w:t>BMBC</w:t>
      </w:r>
      <w:r w:rsidRPr="00FA4A4B">
        <w:rPr>
          <w:rFonts w:ascii="Times New Roman" w:hAnsi="Times New Roman"/>
          <w:sz w:val="24"/>
          <w:szCs w:val="24"/>
        </w:rPr>
        <w:t xml:space="preserve"> and </w:t>
      </w:r>
      <w:r>
        <w:rPr>
          <w:rFonts w:ascii="Times New Roman" w:hAnsi="Times New Roman"/>
          <w:sz w:val="24"/>
          <w:szCs w:val="24"/>
        </w:rPr>
        <w:t xml:space="preserve"> </w:t>
      </w:r>
      <w:r w:rsidRPr="00FA4A4B">
        <w:rPr>
          <w:rFonts w:ascii="Times New Roman" w:hAnsi="Times New Roman"/>
          <w:i/>
          <w:sz w:val="24"/>
          <w:szCs w:val="24"/>
        </w:rPr>
        <w:t>V</w:t>
      </w:r>
      <w:r>
        <w:rPr>
          <w:rFonts w:ascii="Times New Roman" w:hAnsi="Times New Roman"/>
          <w:sz w:val="24"/>
          <w:szCs w:val="24"/>
        </w:rPr>
        <w:t xml:space="preserve"> is any subset of </w:t>
      </w:r>
      <w:r w:rsidRPr="00ED1975">
        <w:rPr>
          <w:rFonts w:ascii="Times New Roman" w:hAnsi="Times New Roman"/>
          <w:i/>
          <w:sz w:val="24"/>
          <w:szCs w:val="24"/>
        </w:rPr>
        <w:t>V</w:t>
      </w:r>
      <w:r>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Pr>
          <w:rFonts w:ascii="Times New Roman" w:hAnsi="Times New Roman"/>
          <w:sz w:val="24"/>
          <w:szCs w:val="24"/>
        </w:rPr>
        <w:t>)</w:t>
      </w:r>
      <w:r w:rsidRPr="00FA4A4B">
        <w:rPr>
          <w:rFonts w:ascii="Times New Roman" w:hAnsi="Times New Roman"/>
          <w:sz w:val="24"/>
          <w:szCs w:val="24"/>
        </w:rPr>
        <w:t>.</w:t>
      </w:r>
    </w:p>
    <w:p w:rsidR="007A351E" w:rsidRPr="00FA4A4B" w:rsidRDefault="007A351E" w:rsidP="007A351E">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rsidR="007A351E" w:rsidRPr="00FA4A4B" w:rsidRDefault="007A351E" w:rsidP="007A351E">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rsidR="007A351E" w:rsidRPr="00FA4A4B" w:rsidRDefault="007A351E" w:rsidP="007A351E">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Pr>
          <w:rFonts w:ascii="Times New Roman" w:hAnsi="Times New Roman"/>
          <w:i/>
          <w:color w:val="000000"/>
          <w:sz w:val="24"/>
          <w:szCs w:val="24"/>
        </w:rPr>
        <w:t>V*</w:t>
      </w:r>
      <w:r w:rsidRPr="00FA4A4B">
        <w:rPr>
          <w:rFonts w:ascii="Times New Roman" w:hAnsi="Times New Roman"/>
          <w:color w:val="000000"/>
          <w:sz w:val="24"/>
          <w:szCs w:val="24"/>
        </w:rPr>
        <w:t xml:space="preserve">, </w:t>
      </w:r>
      <w:r>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Pr>
          <w:rFonts w:ascii="Times New Roman" w:hAnsi="Times New Roman"/>
          <w:sz w:val="24"/>
          <w:szCs w:val="24"/>
        </w:rPr>
        <w:t>four</w:t>
      </w:r>
      <w:r w:rsidRPr="00FA4A4B">
        <w:rPr>
          <w:rFonts w:ascii="Times New Roman" w:hAnsi="Times New Roman"/>
          <w:sz w:val="24"/>
          <w:szCs w:val="24"/>
        </w:rPr>
        <w:t xml:space="preserve"> RR that we calculated from the dataset. </w:t>
      </w:r>
    </w:p>
    <w:p w:rsidR="007A351E" w:rsidRPr="008F449F" w:rsidRDefault="007A351E" w:rsidP="007A351E">
      <w:pPr>
        <w:autoSpaceDE w:val="0"/>
        <w:autoSpaceDN w:val="0"/>
        <w:adjustRightInd w:val="0"/>
        <w:spacing w:after="0" w:line="480" w:lineRule="auto"/>
        <w:jc w:val="both"/>
        <w:rPr>
          <w:rFonts w:ascii="Times New Roman" w:hAnsi="Times New Roman"/>
          <w:sz w:val="24"/>
          <w:szCs w:val="24"/>
        </w:rPr>
      </w:pP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Default="007A351E" w:rsidP="007A351E">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CBN structures, i.e., a </w:t>
      </w:r>
      <w:r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Pr>
          <w:rFonts w:ascii="Times New Roman" w:hAnsi="Times New Roman"/>
          <w:sz w:val="24"/>
          <w:szCs w:val="24"/>
        </w:rPr>
        <w:t xml:space="preserve">), a </w:t>
      </w:r>
      <w:r w:rsidRPr="00FA4A4B">
        <w:rPr>
          <w:rFonts w:ascii="Times New Roman" w:hAnsi="Times New Roman"/>
          <w:sz w:val="24"/>
          <w:szCs w:val="24"/>
        </w:rPr>
        <w:t xml:space="preserve">CBN </w:t>
      </w:r>
      <w:bookmarkStart w:id="54" w:name="_Hlk514956135"/>
      <w:r w:rsidRPr="00FA4A4B">
        <w:rPr>
          <w:rFonts w:ascii="Times New Roman" w:hAnsi="Times New Roman"/>
          <w:sz w:val="24"/>
          <w:szCs w:val="24"/>
        </w:rPr>
        <w:t>with Breast Cancer Relevant Genes</w:t>
      </w:r>
      <w:bookmarkEnd w:id="54"/>
      <w:r w:rsidRPr="00FA4A4B">
        <w:rPr>
          <w:rFonts w:ascii="Times New Roman" w:hAnsi="Times New Roman"/>
          <w:sz w:val="24"/>
          <w:szCs w:val="24"/>
        </w:rPr>
        <w:t xml:space="preserve"> (</w:t>
      </w:r>
      <w:bookmarkStart w:id="55"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55"/>
      <w:r>
        <w:rPr>
          <w:rFonts w:ascii="Times New Roman" w:hAnsi="Times New Roman"/>
          <w:sz w:val="24"/>
          <w:szCs w:val="24"/>
        </w:rPr>
        <w:t xml:space="preserve">), and a CBN as the first degree MB of </w:t>
      </w:r>
      <w:r w:rsidRPr="00FA4A4B">
        <w:rPr>
          <w:rFonts w:ascii="Times New Roman" w:hAnsi="Times New Roman"/>
          <w:b/>
          <w:i/>
          <w:sz w:val="24"/>
          <w:szCs w:val="24"/>
        </w:rPr>
        <w:t>group</w:t>
      </w:r>
      <w:r>
        <w:rPr>
          <w:rFonts w:ascii="Times New Roman" w:hAnsi="Times New Roman"/>
          <w:sz w:val="24"/>
          <w:szCs w:val="24"/>
        </w:rPr>
        <w:t xml:space="preserve"> variable in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report results of their validations.</w:t>
      </w: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Pr="00946C49" w:rsidRDefault="007A351E" w:rsidP="007A351E">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56" w:name="_Hlk514956119"/>
      <w:bookmarkStart w:id="57"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t>
      </w:r>
      <w:bookmarkEnd w:id="56"/>
      <w:r>
        <w:rPr>
          <w:rFonts w:ascii="Times New Roman" w:hAnsi="Times New Roman"/>
          <w:b/>
          <w:sz w:val="24"/>
          <w:szCs w:val="24"/>
        </w:rPr>
        <w:t>with common genes of all studies</w:t>
      </w:r>
      <w:bookmarkEnd w:id="57"/>
    </w:p>
    <w:p w:rsidR="007A351E" w:rsidRPr="007F5D40" w:rsidRDefault="007A351E" w:rsidP="007A351E">
      <w:pPr>
        <w:autoSpaceDE w:val="0"/>
        <w:autoSpaceDN w:val="0"/>
        <w:adjustRightInd w:val="0"/>
        <w:spacing w:after="0" w:line="480" w:lineRule="auto"/>
        <w:jc w:val="both"/>
        <w:rPr>
          <w:rFonts w:ascii="Times New Roman" w:hAnsi="Times New Roman"/>
          <w:sz w:val="24"/>
          <w:szCs w:val="24"/>
        </w:rPr>
      </w:pPr>
      <w:bookmarkStart w:id="58" w:name="_Hlk514998619"/>
      <w:bookmarkStart w:id="59" w:name="_Hlk514950908"/>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 xml:space="preserve">log likelihood score reported by Banjo (i.e., log </w:t>
      </w:r>
      <w:bookmarkStart w:id="60" w:name="_Hlk514999988"/>
      <w:r>
        <w:rPr>
          <w:rFonts w:ascii="Times New Roman" w:hAnsi="Times New Roman"/>
          <w:sz w:val="24"/>
          <w:szCs w:val="24"/>
        </w:rPr>
        <w:t>P(</w:t>
      </w:r>
      <w:r w:rsidRPr="00727219">
        <w:rPr>
          <w:rFonts w:ascii="Times New Roman" w:hAnsi="Times New Roman"/>
          <w:i/>
          <w:sz w:val="24"/>
          <w:szCs w:val="24"/>
        </w:rPr>
        <w:t>D</w:t>
      </w:r>
      <w:r w:rsidRPr="00ED1975">
        <w:rPr>
          <w:rFonts w:ascii="Times New Roman" w:hAnsi="Times New Roman"/>
          <w:sz w:val="24"/>
          <w:szCs w:val="24"/>
          <w:vertAlign w:val="superscript"/>
        </w:rPr>
        <w:t>○</w:t>
      </w:r>
      <w:r>
        <w:rPr>
          <w:rFonts w:ascii="Times New Roman" w:hAnsi="Times New Roman"/>
          <w:sz w:val="24"/>
          <w:szCs w:val="24"/>
        </w:rPr>
        <w:t xml:space="preserve"> | </w:t>
      </w:r>
      <w:r w:rsidRPr="0048024F">
        <w:rPr>
          <w:rFonts w:ascii="Times New Roman" w:hAnsi="Times New Roman"/>
          <w:i/>
          <w:sz w:val="24"/>
          <w:szCs w:val="24"/>
        </w:rPr>
        <w:t>S</w:t>
      </w:r>
      <w:r w:rsidRPr="00ED1975">
        <w:rPr>
          <w:rFonts w:ascii="Times New Roman" w:hAnsi="Times New Roman"/>
          <w:sz w:val="24"/>
          <w:szCs w:val="24"/>
          <w:vertAlign w:val="superscript"/>
        </w:rPr>
        <w:t>○</w:t>
      </w:r>
      <w:r>
        <w:rPr>
          <w:rFonts w:ascii="Times New Roman" w:hAnsi="Times New Roman"/>
          <w:sz w:val="24"/>
          <w:szCs w:val="24"/>
        </w:rPr>
        <w:t xml:space="preserve">) </w:t>
      </w:r>
      <w:bookmarkEnd w:id="60"/>
      <w:r>
        <w:rPr>
          <w:rFonts w:ascii="Times New Roman" w:hAnsi="Times New Roman"/>
          <w:sz w:val="24"/>
          <w:szCs w:val="24"/>
        </w:rPr>
        <w:t xml:space="preserve">= </w:t>
      </w:r>
      <w:r w:rsidRPr="007F5D40">
        <w:rPr>
          <w:rFonts w:ascii="Times New Roman" w:hAnsi="Times New Roman"/>
          <w:sz w:val="24"/>
          <w:szCs w:val="24"/>
        </w:rPr>
        <w:t>-49</w:t>
      </w:r>
      <w:r>
        <w:rPr>
          <w:rFonts w:ascii="Times New Roman" w:hAnsi="Times New Roman"/>
          <w:sz w:val="24"/>
          <w:szCs w:val="24"/>
        </w:rPr>
        <w:t>,</w:t>
      </w:r>
      <w:r w:rsidRPr="007F5D40">
        <w:rPr>
          <w:rFonts w:ascii="Times New Roman" w:hAnsi="Times New Roman"/>
          <w:sz w:val="24"/>
          <w:szCs w:val="24"/>
        </w:rPr>
        <w:t>091.645</w:t>
      </w:r>
      <w:r>
        <w:rPr>
          <w:rFonts w:ascii="Times New Roman" w:hAnsi="Times New Roman"/>
          <w:sz w:val="24"/>
          <w:szCs w:val="24"/>
        </w:rPr>
        <w:t xml:space="preserve"> where </w:t>
      </w:r>
      <w:bookmarkStart w:id="61" w:name="_Hlk514997485"/>
      <w:r w:rsidRPr="0048024F">
        <w:rPr>
          <w:rFonts w:ascii="Times New Roman" w:hAnsi="Times New Roman"/>
          <w:i/>
          <w:sz w:val="24"/>
          <w:szCs w:val="24"/>
        </w:rPr>
        <w:t>S</w:t>
      </w:r>
      <w:bookmarkStart w:id="62" w:name="_Hlk514996863"/>
      <w:r w:rsidRPr="00ED1975">
        <w:rPr>
          <w:rFonts w:ascii="Times New Roman" w:hAnsi="Times New Roman"/>
          <w:sz w:val="24"/>
          <w:szCs w:val="24"/>
          <w:vertAlign w:val="superscript"/>
        </w:rPr>
        <w:t>○</w:t>
      </w:r>
      <w:bookmarkEnd w:id="61"/>
      <w:bookmarkEnd w:id="62"/>
      <w:r>
        <w:rPr>
          <w:rFonts w:ascii="Times New Roman" w:hAnsi="Times New Roman"/>
          <w:sz w:val="24"/>
          <w:szCs w:val="24"/>
          <w:vertAlign w:val="superscript"/>
        </w:rPr>
        <w:t xml:space="preserve"> </w:t>
      </w:r>
      <w:r>
        <w:rPr>
          <w:rFonts w:ascii="Times New Roman" w:hAnsi="Times New Roman"/>
          <w:sz w:val="24"/>
          <w:szCs w:val="24"/>
        </w:rPr>
        <w:t xml:space="preserve">a CBN with </w:t>
      </w:r>
      <w:r w:rsidRPr="007F5D40">
        <w:rPr>
          <w:rFonts w:ascii="Times New Roman" w:hAnsi="Times New Roman"/>
          <w:sz w:val="24"/>
          <w:szCs w:val="24"/>
        </w:rPr>
        <w:t>1</w:t>
      </w:r>
      <w:r>
        <w:rPr>
          <w:rFonts w:ascii="Times New Roman" w:hAnsi="Times New Roman"/>
          <w:sz w:val="24"/>
          <w:szCs w:val="24"/>
        </w:rPr>
        <w:t xml:space="preserve">,219 variables and </w:t>
      </w:r>
      <w:bookmarkStart w:id="63" w:name="_Hlk514996873"/>
      <w:r w:rsidRPr="00FA4A4B">
        <w:rPr>
          <w:rFonts w:ascii="Times New Roman" w:hAnsi="Times New Roman"/>
          <w:i/>
          <w:sz w:val="24"/>
          <w:szCs w:val="24"/>
        </w:rPr>
        <w:t>D</w:t>
      </w:r>
      <w:r w:rsidRPr="00ED1975">
        <w:rPr>
          <w:rFonts w:ascii="Times New Roman" w:hAnsi="Times New Roman"/>
          <w:sz w:val="24"/>
          <w:szCs w:val="24"/>
          <w:vertAlign w:val="superscript"/>
        </w:rPr>
        <w:t>○</w:t>
      </w:r>
      <w:bookmarkEnd w:id="63"/>
      <w:r>
        <w:rPr>
          <w:rFonts w:ascii="Times New Roman" w:hAnsi="Times New Roman"/>
          <w:sz w:val="24"/>
          <w:szCs w:val="24"/>
        </w:rPr>
        <w:t xml:space="preserve"> is the dataset with the same </w:t>
      </w:r>
      <w:r>
        <w:rPr>
          <w:rFonts w:ascii="Times New Roman" w:hAnsi="Times New Roman"/>
          <w:sz w:val="24"/>
          <w:szCs w:val="24"/>
        </w:rPr>
        <w:lastRenderedPageBreak/>
        <w:t>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w:bookmarkStart w:id="64"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64"/>
          </m:num>
          <m:den>
            <m:r>
              <w:rPr>
                <w:rFonts w:ascii="Cambria Math" w:hAnsi="Cambria Math"/>
                <w:sz w:val="24"/>
                <w:szCs w:val="24"/>
              </w:rPr>
              <m:t>P</m:t>
            </m:r>
            <m:d>
              <m:dPr>
                <m:ctrlPr>
                  <w:rPr>
                    <w:rFonts w:ascii="Cambria Math" w:hAnsi="Cambria Math"/>
                    <w:i/>
                  </w:rPr>
                </m:ctrlPr>
              </m:dPr>
              <m:e>
                <w:bookmarkStart w:id="65"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65"/>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DF5FC0">
        <w:rPr>
          <w:rFonts w:ascii="Times New Roman" w:hAnsi="Times New Roman"/>
          <w:i/>
          <w:sz w:val="24"/>
          <w:szCs w:val="24"/>
        </w:rPr>
        <w:t>Sꞌ</w:t>
      </w:r>
      <w:r w:rsidRPr="00FA4A4B">
        <w:rPr>
          <w:rFonts w:ascii="Times New Roman" w:hAnsi="Times New Roman"/>
          <w:i/>
          <w:sz w:val="24"/>
          <w:szCs w:val="24"/>
        </w:rPr>
        <w:t xml:space="preserve"> </w:t>
      </w:r>
      <w:r>
        <w:rPr>
          <w:rFonts w:ascii="Times New Roman" w:hAnsi="Times New Roman"/>
          <w:sz w:val="24"/>
          <w:szCs w:val="24"/>
        </w:rPr>
        <w:t>is the second best CBN)</w:t>
      </w:r>
      <w:r w:rsidRPr="007F5D40">
        <w:rPr>
          <w:rFonts w:ascii="Times New Roman" w:hAnsi="Times New Roman"/>
          <w:sz w:val="24"/>
          <w:szCs w:val="24"/>
        </w:rPr>
        <w:t xml:space="preserve">. </w:t>
      </w:r>
      <w:bookmarkStart w:id="66" w:name="_Hlk514950953"/>
      <w:bookmarkEnd w:id="58"/>
      <w:r w:rsidRPr="0048024F">
        <w:rPr>
          <w:rFonts w:ascii="Times New Roman" w:hAnsi="Times New Roman"/>
          <w:i/>
          <w:sz w:val="24"/>
          <w:szCs w:val="24"/>
        </w:rPr>
        <w:t>S</w:t>
      </w:r>
      <w:r w:rsidRPr="00ED1975">
        <w:rPr>
          <w:rFonts w:ascii="Times New Roman" w:hAnsi="Times New Roman"/>
          <w:sz w:val="24"/>
          <w:szCs w:val="24"/>
          <w:vertAlign w:val="superscript"/>
        </w:rPr>
        <w:t>○</w:t>
      </w:r>
      <w:bookmarkEnd w:id="66"/>
      <w:r>
        <w:rPr>
          <w:rFonts w:ascii="Times New Roman" w:hAnsi="Times New Roman"/>
          <w:sz w:val="24"/>
          <w:szCs w:val="24"/>
        </w:rPr>
        <w:t xml:space="preserve"> includes </w:t>
      </w:r>
      <w:r w:rsidRPr="007F5D40">
        <w:rPr>
          <w:rFonts w:ascii="Times New Roman" w:hAnsi="Times New Roman"/>
          <w:sz w:val="24"/>
          <w:szCs w:val="24"/>
        </w:rPr>
        <w:t>1</w:t>
      </w:r>
      <w:r>
        <w:rPr>
          <w:rFonts w:ascii="Times New Roman" w:hAnsi="Times New Roman"/>
          <w:sz w:val="24"/>
          <w:szCs w:val="24"/>
        </w:rPr>
        <w:t>,</w:t>
      </w:r>
      <w:r w:rsidRPr="007F5D40">
        <w:rPr>
          <w:rFonts w:ascii="Times New Roman" w:hAnsi="Times New Roman"/>
          <w:sz w:val="24"/>
          <w:szCs w:val="24"/>
        </w:rPr>
        <w:t xml:space="preserve">218 gene </w:t>
      </w:r>
      <w:r>
        <w:rPr>
          <w:rFonts w:ascii="Times New Roman" w:hAnsi="Times New Roman"/>
          <w:sz w:val="24"/>
          <w:szCs w:val="24"/>
        </w:rPr>
        <w:t>expression</w:t>
      </w:r>
      <w:r w:rsidRPr="007F5D40">
        <w:rPr>
          <w:rFonts w:ascii="Times New Roman" w:hAnsi="Times New Roman"/>
          <w:sz w:val="24"/>
          <w:szCs w:val="24"/>
        </w:rPr>
        <w:t xml:space="preserve"> and </w:t>
      </w:r>
      <w:r>
        <w:rPr>
          <w:rFonts w:ascii="Times New Roman" w:hAnsi="Times New Roman"/>
          <w:sz w:val="24"/>
          <w:szCs w:val="24"/>
        </w:rPr>
        <w:t>a variable called</w:t>
      </w:r>
      <w:r w:rsidRPr="007F5D40">
        <w:rPr>
          <w:rFonts w:ascii="Times New Roman" w:hAnsi="Times New Roman"/>
          <w:sz w:val="24"/>
          <w:szCs w:val="24"/>
        </w:rPr>
        <w:t xml:space="preserve"> </w:t>
      </w:r>
      <w:bookmarkStart w:id="67" w:name="_Hlk514997840"/>
      <w:r w:rsidRPr="00FA4A4B">
        <w:rPr>
          <w:rFonts w:ascii="Times New Roman" w:hAnsi="Times New Roman"/>
          <w:b/>
          <w:i/>
          <w:sz w:val="24"/>
          <w:szCs w:val="24"/>
        </w:rPr>
        <w:t>group</w:t>
      </w:r>
      <w:bookmarkEnd w:id="59"/>
      <w:r>
        <w:rPr>
          <w:rFonts w:ascii="Times New Roman" w:hAnsi="Times New Roman"/>
          <w:sz w:val="24"/>
          <w:szCs w:val="24"/>
        </w:rPr>
        <w:t xml:space="preserve"> </w:t>
      </w:r>
      <w:bookmarkEnd w:id="67"/>
      <w:r>
        <w:rPr>
          <w:rFonts w:ascii="Times New Roman" w:hAnsi="Times New Roman"/>
          <w:sz w:val="24"/>
          <w:szCs w:val="24"/>
        </w:rPr>
        <w:t xml:space="preserve">(representing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Pr>
          <w:rFonts w:ascii="Times New Roman" w:hAnsi="Times New Roman"/>
          <w:sz w:val="24"/>
          <w:szCs w:val="24"/>
        </w:rPr>
        <w:t>,</w:t>
      </w:r>
      <w:r w:rsidRPr="007F5D40">
        <w:rPr>
          <w:rFonts w:ascii="Times New Roman" w:hAnsi="Times New Roman"/>
          <w:sz w:val="24"/>
          <w:szCs w:val="24"/>
        </w:rPr>
        <w:t xml:space="preserve">219 variables, we selected 59 genes within </w:t>
      </w:r>
      <w:r>
        <w:rPr>
          <w:rFonts w:ascii="Times New Roman" w:hAnsi="Times New Roman"/>
          <w:sz w:val="24"/>
          <w:szCs w:val="24"/>
        </w:rPr>
        <w:t xml:space="preserve">second </w:t>
      </w:r>
      <w:r w:rsidRPr="007F5D40">
        <w:rPr>
          <w:rFonts w:ascii="Times New Roman" w:hAnsi="Times New Roman"/>
          <w:sz w:val="24"/>
          <w:szCs w:val="24"/>
        </w:rPr>
        <w:t xml:space="preserve">degree MB </w:t>
      </w:r>
      <w:r>
        <w:rPr>
          <w:rFonts w:ascii="Times New Roman" w:hAnsi="Times New Roman"/>
          <w:sz w:val="24"/>
          <w:szCs w:val="24"/>
        </w:rPr>
        <w:t xml:space="preserve">of </w:t>
      </w:r>
      <w:r w:rsidRPr="00727219">
        <w:rPr>
          <w:rFonts w:ascii="Times New Roman" w:hAnsi="Times New Roman"/>
          <w:b/>
          <w:i/>
          <w:sz w:val="24"/>
          <w:szCs w:val="24"/>
        </w:rPr>
        <w:t>group</w:t>
      </w:r>
      <w:r>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68" w:name="_Hlk514998029"/>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Pr>
          <w:rFonts w:ascii="Times New Roman" w:hAnsi="Times New Roman"/>
          <w:sz w:val="24"/>
          <w:szCs w:val="24"/>
        </w:rPr>
        <w:t>s</w:t>
      </w:r>
      <w:bookmarkEnd w:id="68"/>
      <w:r>
        <w:rPr>
          <w:rFonts w:ascii="Times New Roman" w:hAnsi="Times New Roman"/>
          <w:sz w:val="24"/>
          <w:szCs w:val="24"/>
        </w:rPr>
        <w:t>,</w:t>
      </w:r>
      <w:r w:rsidRPr="007F5D40">
        <w:rPr>
          <w:rFonts w:ascii="Times New Roman" w:hAnsi="Times New Roman"/>
          <w:sz w:val="24"/>
          <w:szCs w:val="24"/>
        </w:rPr>
        <w:t xml:space="preserve"> </w:t>
      </w:r>
      <w:r>
        <w:rPr>
          <w:rFonts w:ascii="Times New Roman" w:hAnsi="Times New Roman"/>
          <w:sz w:val="24"/>
          <w:szCs w:val="24"/>
        </w:rPr>
        <w:t>identified</w:t>
      </w:r>
      <w:r w:rsidRPr="007F5D40">
        <w:rPr>
          <w:rFonts w:ascii="Times New Roman" w:hAnsi="Times New Roman"/>
          <w:sz w:val="24"/>
          <w:szCs w:val="24"/>
        </w:rPr>
        <w:t xml:space="preserve"> 13 BCRGs </w:t>
      </w:r>
      <w:r>
        <w:rPr>
          <w:rFonts w:ascii="Times New Roman" w:hAnsi="Times New Roman"/>
          <w:sz w:val="24"/>
          <w:szCs w:val="24"/>
        </w:rPr>
        <w:t xml:space="preserve">that had common </w:t>
      </w:r>
      <w:r w:rsidRPr="007F5D40">
        <w:rPr>
          <w:rFonts w:ascii="Times New Roman" w:hAnsi="Times New Roman"/>
          <w:sz w:val="24"/>
          <w:szCs w:val="24"/>
        </w:rPr>
        <w:t>pathways</w:t>
      </w:r>
      <w:r>
        <w:rPr>
          <w:rFonts w:ascii="Times New Roman" w:hAnsi="Times New Roman"/>
          <w:sz w:val="24"/>
          <w:szCs w:val="24"/>
        </w:rPr>
        <w:t xml:space="preserve"> – </w:t>
      </w:r>
      <w:proofErr w:type="spellStart"/>
      <w:r>
        <w:rPr>
          <w:rFonts w:ascii="Times New Roman" w:hAnsi="Times New Roman"/>
          <w:sz w:val="24"/>
          <w:szCs w:val="24"/>
        </w:rPr>
        <w:t>mTOR</w:t>
      </w:r>
      <w:proofErr w:type="spellEnd"/>
      <w:r>
        <w:rPr>
          <w:rFonts w:ascii="Times New Roman" w:hAnsi="Times New Roman"/>
          <w:sz w:val="24"/>
          <w:szCs w:val="24"/>
        </w:rPr>
        <w:t xml:space="preserve">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 – in 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rsidR="007A351E" w:rsidRPr="00DF5FC0" w:rsidRDefault="007A351E" w:rsidP="007A351E">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69" w:name="_Hlk514999486"/>
      <w:r w:rsidRPr="008F42F1">
        <w:rPr>
          <w:rFonts w:ascii="Times New Roman" w:hAnsi="Times New Roman"/>
          <w:b/>
          <w:sz w:val="24"/>
          <w:szCs w:val="24"/>
        </w:rPr>
        <w:t xml:space="preserve">Causal Bayesian network </w:t>
      </w:r>
      <w:r w:rsidRPr="00FA4A4B">
        <w:rPr>
          <w:rFonts w:ascii="Times New Roman" w:hAnsi="Times New Roman"/>
          <w:b/>
          <w:sz w:val="24"/>
          <w:szCs w:val="24"/>
        </w:rPr>
        <w:t>with Breast Cancer Relevant Genes</w:t>
      </w:r>
      <w:bookmarkEnd w:id="69"/>
    </w:p>
    <w:p w:rsidR="007A351E" w:rsidRDefault="007A351E" w:rsidP="007A351E">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70" w:name="_Hlk514998954"/>
      <w:r>
        <w:rPr>
          <w:rFonts w:ascii="Times New Roman" w:hAnsi="Times New Roman"/>
          <w:i/>
          <w:sz w:val="24"/>
          <w:szCs w:val="24"/>
        </w:rPr>
        <w:t>S</w:t>
      </w:r>
      <w:bookmarkStart w:id="71" w:name="_Hlk514998758"/>
      <w:r w:rsidRPr="00ED1975">
        <w:rPr>
          <w:rFonts w:ascii="Times New Roman" w:hAnsi="Times New Roman"/>
          <w:sz w:val="24"/>
          <w:szCs w:val="24"/>
          <w:vertAlign w:val="superscript"/>
        </w:rPr>
        <w:sym w:font="Symbol" w:char="F0A8"/>
      </w:r>
      <w:bookmarkEnd w:id="70"/>
      <w:bookmarkEnd w:id="71"/>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72" w:name="_Hlk514999322"/>
      <w:r>
        <w:rPr>
          <w:rFonts w:ascii="Times New Roman" w:hAnsi="Times New Roman"/>
          <w:sz w:val="24"/>
          <w:szCs w:val="24"/>
        </w:rPr>
        <w:t xml:space="preserve">with 71 variables </w:t>
      </w:r>
      <w:bookmarkEnd w:id="72"/>
      <w:r>
        <w:rPr>
          <w:rFonts w:ascii="Times New Roman" w:hAnsi="Times New Roman"/>
          <w:sz w:val="24"/>
          <w:szCs w:val="24"/>
        </w:rPr>
        <w:t xml:space="preserve">and </w:t>
      </w:r>
      <w:bookmarkStart w:id="73"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73"/>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 xml:space="preserve">is the second best CBN) (Fig. 6). </w:t>
      </w:r>
      <w:bookmarkStart w:id="74" w:name="_Hlk514999415"/>
      <w:r>
        <w:rPr>
          <w:rFonts w:ascii="Times New Roman" w:hAnsi="Times New Roman"/>
          <w:sz w:val="24"/>
          <w:szCs w:val="24"/>
        </w:rPr>
        <w:t xml:space="preserve">The first degree MB of </w:t>
      </w:r>
      <w:r w:rsidRPr="00FA4A4B">
        <w:rPr>
          <w:rFonts w:ascii="Times New Roman" w:hAnsi="Times New Roman"/>
          <w:b/>
          <w:i/>
          <w:sz w:val="24"/>
          <w:szCs w:val="24"/>
        </w:rPr>
        <w:t>group</w:t>
      </w:r>
      <w:r>
        <w:rPr>
          <w:rFonts w:ascii="Times New Roman" w:hAnsi="Times New Roman"/>
          <w:sz w:val="24"/>
          <w:szCs w:val="24"/>
        </w:rPr>
        <w:t xml:space="preserve"> variable was selected from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vertAlign w:val="superscript"/>
        </w:rPr>
        <w:t xml:space="preserve"> </w:t>
      </w:r>
      <w:r>
        <w:rPr>
          <w:rFonts w:ascii="Times New Roman" w:hAnsi="Times New Roman"/>
          <w:sz w:val="24"/>
          <w:szCs w:val="24"/>
        </w:rPr>
        <w:t>(we denoted this CBN with 3</w:t>
      </w:r>
      <w:r>
        <w:rPr>
          <w:rFonts w:ascii="Times New Roman" w:hAnsi="Times New Roman" w:hint="eastAsia"/>
          <w:sz w:val="24"/>
          <w:szCs w:val="24"/>
        </w:rPr>
        <w:t>4</w:t>
      </w:r>
      <w:r>
        <w:rPr>
          <w:rFonts w:ascii="Times New Roman" w:hAnsi="Times New Roman"/>
          <w:sz w:val="24"/>
          <w:szCs w:val="24"/>
        </w:rPr>
        <w:t xml:space="preserve"> variables as </w:t>
      </w:r>
      <w:r>
        <w:rPr>
          <w:rFonts w:ascii="Times New Roman" w:hAnsi="Times New Roman"/>
          <w:i/>
          <w:sz w:val="24"/>
          <w:szCs w:val="24"/>
        </w:rPr>
        <w:t>S*</w:t>
      </w:r>
      <w:r>
        <w:rPr>
          <w:rFonts w:ascii="Times New Roman" w:hAnsi="Times New Roman"/>
          <w:sz w:val="24"/>
          <w:szCs w:val="24"/>
        </w:rPr>
        <w:t>)</w:t>
      </w:r>
      <w:bookmarkEnd w:id="74"/>
      <w:r>
        <w:rPr>
          <w:rFonts w:ascii="Times New Roman" w:hAnsi="Times New Roman"/>
          <w:sz w:val="24"/>
          <w:szCs w:val="24"/>
        </w:rPr>
        <w:t>: t</w:t>
      </w:r>
      <w:r w:rsidRPr="00527ED2">
        <w:rPr>
          <w:rFonts w:ascii="Times New Roman" w:hAnsi="Times New Roman"/>
          <w:sz w:val="24"/>
          <w:szCs w:val="24"/>
        </w:rPr>
        <w:t xml:space="preserve">hree </w:t>
      </w:r>
      <w:bookmarkStart w:id="75" w:name="_Hlk514999190"/>
      <w:r>
        <w:rPr>
          <w:rFonts w:ascii="Times New Roman" w:hAnsi="Times New Roman"/>
          <w:sz w:val="24"/>
          <w:szCs w:val="24"/>
        </w:rPr>
        <w:t>genes that were direct causes (parents)</w:t>
      </w:r>
      <w:r w:rsidRPr="00527ED2">
        <w:rPr>
          <w:rFonts w:ascii="Times New Roman" w:hAnsi="Times New Roman"/>
          <w:sz w:val="24"/>
          <w:szCs w:val="24"/>
        </w:rPr>
        <w:t xml:space="preserve"> </w:t>
      </w:r>
      <w:r>
        <w:rPr>
          <w:rFonts w:ascii="Times New Roman" w:hAnsi="Times New Roman"/>
          <w:sz w:val="24"/>
          <w:szCs w:val="24"/>
        </w:rPr>
        <w:t xml:space="preserve">of </w:t>
      </w:r>
      <w:r w:rsidRPr="00FA4A4B">
        <w:rPr>
          <w:rFonts w:ascii="Times New Roman" w:hAnsi="Times New Roman"/>
          <w:b/>
          <w:i/>
          <w:sz w:val="24"/>
          <w:szCs w:val="24"/>
        </w:rPr>
        <w:t>group</w:t>
      </w:r>
      <w:r w:rsidRPr="00527ED2">
        <w:rPr>
          <w:rFonts w:ascii="Times New Roman" w:hAnsi="Times New Roman"/>
          <w:sz w:val="24"/>
          <w:szCs w:val="24"/>
        </w:rPr>
        <w:t xml:space="preserve"> </w:t>
      </w:r>
      <w:bookmarkEnd w:id="75"/>
      <w:r w:rsidRPr="00527ED2">
        <w:rPr>
          <w:rFonts w:ascii="Times New Roman" w:hAnsi="Times New Roman"/>
          <w:sz w:val="24"/>
          <w:szCs w:val="24"/>
        </w:rPr>
        <w:t xml:space="preserve">(NFKB2, UBIAD1, HEBP1), 12 </w:t>
      </w:r>
      <w:bookmarkStart w:id="76" w:name="_Hlk514999242"/>
      <w:r>
        <w:rPr>
          <w:rFonts w:ascii="Times New Roman" w:hAnsi="Times New Roman"/>
          <w:sz w:val="24"/>
          <w:szCs w:val="24"/>
        </w:rPr>
        <w:t>genes that were direct effects (children)</w:t>
      </w:r>
      <w:r w:rsidRPr="00527ED2">
        <w:rPr>
          <w:rFonts w:ascii="Times New Roman" w:hAnsi="Times New Roman"/>
          <w:sz w:val="24"/>
          <w:szCs w:val="24"/>
        </w:rPr>
        <w:t xml:space="preserve"> </w:t>
      </w:r>
      <w:r>
        <w:rPr>
          <w:rFonts w:ascii="Times New Roman" w:hAnsi="Times New Roman"/>
          <w:sz w:val="24"/>
          <w:szCs w:val="24"/>
        </w:rPr>
        <w:t xml:space="preserve">of </w:t>
      </w:r>
      <w:r w:rsidRPr="00727219">
        <w:rPr>
          <w:rFonts w:ascii="Times New Roman" w:hAnsi="Times New Roman"/>
          <w:b/>
          <w:i/>
          <w:sz w:val="24"/>
          <w:szCs w:val="24"/>
        </w:rPr>
        <w:t>group</w:t>
      </w:r>
      <w:bookmarkEnd w:id="76"/>
      <w:r w:rsidRPr="00527ED2">
        <w:rPr>
          <w:rFonts w:ascii="Times New Roman" w:hAnsi="Times New Roman"/>
          <w:sz w:val="24"/>
          <w:szCs w:val="24"/>
        </w:rPr>
        <w:t xml:space="preserve"> (FZD1, MAP2K2, BTNL8, TSPO, HOXB2, FOLH1, KIF11, SLC10A3, PSAT1, CACYBP, S100PBP, ZFP36L2) and </w:t>
      </w:r>
      <w:r>
        <w:rPr>
          <w:rFonts w:ascii="Times New Roman" w:hAnsi="Times New Roman"/>
          <w:sz w:val="24"/>
          <w:szCs w:val="24"/>
        </w:rPr>
        <w:t>20 genes that were direct causes (parents) of direct effects (children)</w:t>
      </w:r>
      <w:r w:rsidRPr="00527ED2">
        <w:rPr>
          <w:rFonts w:ascii="Times New Roman" w:hAnsi="Times New Roman"/>
          <w:sz w:val="24"/>
          <w:szCs w:val="24"/>
        </w:rPr>
        <w:t xml:space="preserve"> </w:t>
      </w:r>
      <w:r>
        <w:rPr>
          <w:rFonts w:ascii="Times New Roman" w:hAnsi="Times New Roman"/>
          <w:sz w:val="24"/>
          <w:szCs w:val="24"/>
        </w:rPr>
        <w:t xml:space="preserve">of </w:t>
      </w:r>
      <w:r w:rsidRPr="00727219">
        <w:rPr>
          <w:rFonts w:ascii="Times New Roman" w:hAnsi="Times New Roman"/>
          <w:b/>
          <w:i/>
          <w:sz w:val="24"/>
          <w:szCs w:val="24"/>
        </w:rPr>
        <w:t>group</w:t>
      </w:r>
      <w:r w:rsidRPr="00527ED2">
        <w:rPr>
          <w:rFonts w:ascii="Times New Roman" w:hAnsi="Times New Roman"/>
          <w:sz w:val="24"/>
          <w:szCs w:val="24"/>
        </w:rPr>
        <w:t xml:space="preserve"> (BTNL8</w:t>
      </w:r>
      <w:r>
        <w:rPr>
          <w:rFonts w:ascii="Times New Roman" w:hAnsi="Times New Roman"/>
          <w:sz w:val="24"/>
          <w:szCs w:val="24"/>
        </w:rPr>
        <w:t xml:space="preserve">, </w:t>
      </w:r>
      <w:r w:rsidRPr="00527ED2">
        <w:rPr>
          <w:rFonts w:ascii="Times New Roman" w:hAnsi="Times New Roman"/>
          <w:sz w:val="24"/>
          <w:szCs w:val="24"/>
        </w:rPr>
        <w:t>TEP1</w:t>
      </w:r>
      <w:r>
        <w:rPr>
          <w:rFonts w:ascii="Times New Roman" w:hAnsi="Times New Roman"/>
          <w:sz w:val="24"/>
          <w:szCs w:val="24"/>
        </w:rPr>
        <w:t xml:space="preserve">, </w:t>
      </w:r>
      <w:r w:rsidRPr="00527ED2">
        <w:rPr>
          <w:rFonts w:ascii="Times New Roman" w:hAnsi="Times New Roman"/>
          <w:sz w:val="24"/>
          <w:szCs w:val="24"/>
        </w:rPr>
        <w:t>L1TD1</w:t>
      </w:r>
      <w:r>
        <w:rPr>
          <w:rFonts w:ascii="Times New Roman" w:hAnsi="Times New Roman"/>
          <w:sz w:val="24"/>
          <w:szCs w:val="24"/>
        </w:rPr>
        <w:t xml:space="preserve">, </w:t>
      </w:r>
      <w:r w:rsidRPr="00527ED2">
        <w:rPr>
          <w:rFonts w:ascii="Times New Roman" w:hAnsi="Times New Roman"/>
          <w:sz w:val="24"/>
          <w:szCs w:val="24"/>
        </w:rPr>
        <w:t>TSPO</w:t>
      </w:r>
      <w:r>
        <w:rPr>
          <w:rFonts w:ascii="Times New Roman" w:hAnsi="Times New Roman"/>
          <w:sz w:val="24"/>
          <w:szCs w:val="24"/>
        </w:rPr>
        <w:t xml:space="preserve">, </w:t>
      </w:r>
      <w:r w:rsidRPr="00527ED2">
        <w:rPr>
          <w:rFonts w:ascii="Times New Roman" w:hAnsi="Times New Roman"/>
          <w:sz w:val="24"/>
          <w:szCs w:val="24"/>
        </w:rPr>
        <w:t>PSMB8</w:t>
      </w:r>
      <w:r>
        <w:rPr>
          <w:rFonts w:ascii="Times New Roman" w:hAnsi="Times New Roman"/>
          <w:sz w:val="24"/>
          <w:szCs w:val="24"/>
        </w:rPr>
        <w:t>,</w:t>
      </w:r>
      <w:r w:rsidRPr="00527ED2">
        <w:rPr>
          <w:rFonts w:ascii="Times New Roman" w:hAnsi="Times New Roman"/>
          <w:sz w:val="24"/>
          <w:szCs w:val="24"/>
        </w:rPr>
        <w:t xml:space="preserve"> RPS6KB2</w:t>
      </w:r>
      <w:r>
        <w:rPr>
          <w:rFonts w:ascii="Times New Roman" w:hAnsi="Times New Roman"/>
          <w:sz w:val="24"/>
          <w:szCs w:val="24"/>
        </w:rPr>
        <w:t xml:space="preserve">, </w:t>
      </w:r>
      <w:r w:rsidRPr="00527ED2">
        <w:rPr>
          <w:rFonts w:ascii="Times New Roman" w:hAnsi="Times New Roman"/>
          <w:sz w:val="24"/>
          <w:szCs w:val="24"/>
        </w:rPr>
        <w:t>DLL3</w:t>
      </w:r>
      <w:r>
        <w:rPr>
          <w:rFonts w:ascii="Times New Roman" w:hAnsi="Times New Roman"/>
          <w:sz w:val="24"/>
          <w:szCs w:val="24"/>
        </w:rPr>
        <w:t xml:space="preserve">, </w:t>
      </w:r>
      <w:r w:rsidRPr="00527ED2">
        <w:rPr>
          <w:rFonts w:ascii="Times New Roman" w:hAnsi="Times New Roman"/>
          <w:sz w:val="24"/>
          <w:szCs w:val="24"/>
        </w:rPr>
        <w:t>TNFRSF11B</w:t>
      </w:r>
      <w:r>
        <w:rPr>
          <w:rFonts w:ascii="Times New Roman" w:hAnsi="Times New Roman"/>
          <w:sz w:val="24"/>
          <w:szCs w:val="24"/>
        </w:rPr>
        <w:t>,</w:t>
      </w:r>
      <w:r w:rsidRPr="00527ED2">
        <w:rPr>
          <w:rFonts w:ascii="Times New Roman" w:hAnsi="Times New Roman"/>
          <w:sz w:val="24"/>
          <w:szCs w:val="24"/>
        </w:rPr>
        <w:t xml:space="preserve"> MAPK3</w:t>
      </w:r>
      <w:r>
        <w:rPr>
          <w:rFonts w:ascii="Times New Roman" w:hAnsi="Times New Roman"/>
          <w:sz w:val="24"/>
          <w:szCs w:val="24"/>
        </w:rPr>
        <w:t xml:space="preserve">, </w:t>
      </w:r>
      <w:r w:rsidRPr="00527ED2">
        <w:rPr>
          <w:rFonts w:ascii="Times New Roman" w:hAnsi="Times New Roman"/>
          <w:sz w:val="24"/>
          <w:szCs w:val="24"/>
        </w:rPr>
        <w:t>FASTKD3</w:t>
      </w:r>
      <w:r>
        <w:rPr>
          <w:rFonts w:ascii="Times New Roman" w:hAnsi="Times New Roman"/>
          <w:sz w:val="24"/>
          <w:szCs w:val="24"/>
        </w:rPr>
        <w:t xml:space="preserve">, </w:t>
      </w:r>
      <w:r w:rsidRPr="00527ED2">
        <w:rPr>
          <w:rFonts w:ascii="Times New Roman" w:hAnsi="Times New Roman"/>
          <w:sz w:val="24"/>
          <w:szCs w:val="24"/>
        </w:rPr>
        <w:t>ZNF273</w:t>
      </w:r>
      <w:r>
        <w:rPr>
          <w:rFonts w:ascii="Times New Roman" w:hAnsi="Times New Roman"/>
          <w:sz w:val="24"/>
          <w:szCs w:val="24"/>
        </w:rPr>
        <w:t xml:space="preserve">, </w:t>
      </w:r>
      <w:r w:rsidRPr="00527ED2">
        <w:rPr>
          <w:rFonts w:ascii="Times New Roman" w:hAnsi="Times New Roman"/>
          <w:sz w:val="24"/>
          <w:szCs w:val="24"/>
        </w:rPr>
        <w:t xml:space="preserve"> PPP2CA</w:t>
      </w:r>
      <w:r>
        <w:rPr>
          <w:rFonts w:ascii="Times New Roman" w:hAnsi="Times New Roman"/>
          <w:sz w:val="24"/>
          <w:szCs w:val="24"/>
        </w:rPr>
        <w:t xml:space="preserve">, </w:t>
      </w:r>
      <w:r w:rsidRPr="00527ED2">
        <w:rPr>
          <w:rFonts w:ascii="Times New Roman" w:hAnsi="Times New Roman"/>
          <w:sz w:val="24"/>
          <w:szCs w:val="24"/>
        </w:rPr>
        <w:t>AGA</w:t>
      </w:r>
      <w:r>
        <w:rPr>
          <w:rFonts w:ascii="Times New Roman" w:hAnsi="Times New Roman"/>
          <w:sz w:val="24"/>
          <w:szCs w:val="24"/>
        </w:rPr>
        <w:t xml:space="preserve">, </w:t>
      </w:r>
      <w:r w:rsidRPr="00527ED2">
        <w:rPr>
          <w:rFonts w:ascii="Times New Roman" w:hAnsi="Times New Roman"/>
          <w:sz w:val="24"/>
          <w:szCs w:val="24"/>
        </w:rPr>
        <w:t>IFI30</w:t>
      </w:r>
      <w:r>
        <w:rPr>
          <w:rFonts w:ascii="Times New Roman" w:hAnsi="Times New Roman"/>
          <w:sz w:val="24"/>
          <w:szCs w:val="24"/>
        </w:rPr>
        <w:t xml:space="preserve">, </w:t>
      </w:r>
      <w:r w:rsidRPr="00527ED2">
        <w:rPr>
          <w:rFonts w:ascii="Times New Roman" w:hAnsi="Times New Roman"/>
          <w:sz w:val="24"/>
          <w:szCs w:val="24"/>
        </w:rPr>
        <w:t>ZDHHC6</w:t>
      </w:r>
      <w:r>
        <w:rPr>
          <w:rFonts w:ascii="Times New Roman" w:hAnsi="Times New Roman"/>
          <w:sz w:val="24"/>
          <w:szCs w:val="24"/>
        </w:rPr>
        <w:t xml:space="preserve">, </w:t>
      </w:r>
      <w:r w:rsidRPr="00527ED2">
        <w:rPr>
          <w:rFonts w:ascii="Times New Roman" w:hAnsi="Times New Roman"/>
          <w:sz w:val="24"/>
          <w:szCs w:val="24"/>
        </w:rPr>
        <w:t>INPP1</w:t>
      </w:r>
      <w:r>
        <w:rPr>
          <w:rFonts w:ascii="Times New Roman" w:hAnsi="Times New Roman"/>
          <w:sz w:val="24"/>
          <w:szCs w:val="24"/>
        </w:rPr>
        <w:t xml:space="preserve">, </w:t>
      </w:r>
      <w:r w:rsidRPr="00527ED2">
        <w:rPr>
          <w:rFonts w:ascii="Times New Roman" w:hAnsi="Times New Roman"/>
          <w:sz w:val="24"/>
          <w:szCs w:val="24"/>
        </w:rPr>
        <w:t>YWHAB</w:t>
      </w:r>
      <w:r>
        <w:rPr>
          <w:rFonts w:ascii="Times New Roman" w:hAnsi="Times New Roman"/>
          <w:sz w:val="24"/>
          <w:szCs w:val="24"/>
        </w:rPr>
        <w:t xml:space="preserve">, EPS8, </w:t>
      </w:r>
      <w:r w:rsidRPr="00527ED2">
        <w:rPr>
          <w:rFonts w:ascii="Times New Roman" w:hAnsi="Times New Roman"/>
          <w:sz w:val="24"/>
          <w:szCs w:val="24"/>
        </w:rPr>
        <w:t>RANBP6</w:t>
      </w:r>
      <w:r>
        <w:rPr>
          <w:rFonts w:ascii="Times New Roman" w:hAnsi="Times New Roman"/>
          <w:sz w:val="24"/>
          <w:szCs w:val="24"/>
        </w:rPr>
        <w:t xml:space="preserve">, </w:t>
      </w:r>
      <w:r w:rsidRPr="00527ED2">
        <w:rPr>
          <w:rFonts w:ascii="Times New Roman" w:hAnsi="Times New Roman"/>
          <w:sz w:val="24"/>
          <w:szCs w:val="24"/>
        </w:rPr>
        <w:t>TATDN2</w:t>
      </w:r>
      <w:r>
        <w:rPr>
          <w:rFonts w:ascii="Times New Roman" w:hAnsi="Times New Roman"/>
          <w:sz w:val="24"/>
          <w:szCs w:val="24"/>
        </w:rPr>
        <w:t>)</w:t>
      </w:r>
      <w:bookmarkStart w:id="77" w:name="_Hlk514950975"/>
      <w:r>
        <w:rPr>
          <w:rFonts w:ascii="Times New Roman" w:hAnsi="Times New Roman"/>
          <w:sz w:val="24"/>
          <w:szCs w:val="24"/>
        </w:rPr>
        <w:t xml:space="preserve">. </w:t>
      </w: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Default="007A351E" w:rsidP="007A351E">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lastRenderedPageBreak/>
        <w:t xml:space="preserve">III. </w:t>
      </w:r>
      <w:r>
        <w:rPr>
          <w:rFonts w:ascii="Times-Roman" w:hAnsi="Times-Roman" w:cs="Times-Roman"/>
          <w:b/>
          <w:color w:val="191919"/>
          <w:sz w:val="24"/>
          <w:szCs w:val="24"/>
        </w:rPr>
        <w:t>Learning Causal Bayesian Parameters</w:t>
      </w: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77"/>
      <w:r>
        <w:rPr>
          <w:rFonts w:ascii="Times New Roman" w:hAnsi="Times New Roman"/>
          <w:sz w:val="24"/>
          <w:szCs w:val="24"/>
        </w:rPr>
        <w:t xml:space="preserve">learned from a new dataset (denoted as </w:t>
      </w:r>
      <w:bookmarkStart w:id="78" w:name="_Hlk515003082"/>
      <w:r>
        <w:rPr>
          <w:rFonts w:ascii="Times New Roman" w:hAnsi="Times New Roman"/>
          <w:i/>
          <w:sz w:val="24"/>
          <w:szCs w:val="24"/>
        </w:rPr>
        <w:t>D</w:t>
      </w:r>
      <w:bookmarkEnd w:id="78"/>
      <w:r>
        <w:rPr>
          <w:rFonts w:ascii="Times New Roman" w:hAnsi="Times New Roman"/>
          <w:sz w:val="24"/>
          <w:szCs w:val="24"/>
        </w:rPr>
        <w:t xml:space="preserve">*) with </w:t>
      </w:r>
      <w:bookmarkStart w:id="79" w:name="_Hlk515003324"/>
      <w:r>
        <w:rPr>
          <w:rFonts w:ascii="Times New Roman" w:hAnsi="Times New Roman"/>
          <w:sz w:val="24"/>
          <w:szCs w:val="24"/>
        </w:rPr>
        <w:t>data of 3</w:t>
      </w:r>
      <w:r>
        <w:rPr>
          <w:rFonts w:ascii="Times New Roman" w:hAnsi="Times New Roman" w:hint="eastAsia"/>
          <w:sz w:val="24"/>
          <w:szCs w:val="24"/>
        </w:rPr>
        <w:t>4</w:t>
      </w:r>
      <w:r>
        <w:rPr>
          <w:rFonts w:ascii="Times New Roman" w:hAnsi="Times New Roman"/>
          <w:sz w:val="24"/>
          <w:szCs w:val="24"/>
        </w:rPr>
        <w:t xml:space="preserve"> variables extracted from data of 71 variables in</w:t>
      </w:r>
      <w:bookmarkEnd w:id="79"/>
      <w:r w:rsidRPr="008D4A05">
        <w:rPr>
          <w:rFonts w:ascii="Times New Roman" w:hAnsi="Times New Roman"/>
          <w:sz w:val="24"/>
          <w:szCs w:val="24"/>
        </w:rPr>
        <w:t xml:space="preserve"> </w:t>
      </w:r>
      <w:r>
        <w:rPr>
          <w:rFonts w:ascii="Times New Roman" w:hAnsi="Times New Roman"/>
          <w:i/>
          <w:sz w:val="24"/>
          <w:szCs w:val="24"/>
        </w:rPr>
        <w:t>D</w:t>
      </w:r>
      <w:r w:rsidRPr="00ED1975">
        <w:rPr>
          <w:rFonts w:ascii="Times New Roman" w:hAnsi="Times New Roman"/>
          <w:sz w:val="24"/>
          <w:szCs w:val="24"/>
          <w:vertAlign w:val="superscript"/>
        </w:rPr>
        <w:sym w:font="Symbol" w:char="F0A8"/>
      </w:r>
      <w:r w:rsidRPr="00F9651D">
        <w:rPr>
          <w:rFonts w:ascii="Times New Roman" w:hAnsi="Times New Roman"/>
          <w:sz w:val="24"/>
          <w:szCs w:val="24"/>
        </w:rPr>
        <w:t xml:space="preserve"> </w:t>
      </w:r>
      <w:bookmarkStart w:id="80" w:name="_Hlk515003449"/>
      <w:r>
        <w:rPr>
          <w:rFonts w:ascii="Times New Roman" w:hAnsi="Times New Roman"/>
          <w:sz w:val="24"/>
          <w:szCs w:val="24"/>
        </w:rPr>
        <w:t xml:space="preserve">(48 subjects) </w:t>
      </w:r>
      <w:bookmarkEnd w:id="80"/>
      <w:r>
        <w:rPr>
          <w:rFonts w:ascii="Times New Roman" w:hAnsi="Times New Roman"/>
          <w:sz w:val="24"/>
          <w:szCs w:val="24"/>
        </w:rPr>
        <w:t xml:space="preserve">(Fig 7). The NFKB2 gene in </w:t>
      </w:r>
      <w:r w:rsidRPr="00E06770">
        <w:rPr>
          <w:rFonts w:ascii="Times New Roman" w:hAnsi="Times New Roman"/>
          <w:i/>
          <w:sz w:val="24"/>
          <w:szCs w:val="24"/>
        </w:rPr>
        <w:t>S</w:t>
      </w:r>
      <w:r>
        <w:rPr>
          <w:rFonts w:ascii="Times New Roman" w:hAnsi="Times New Roman"/>
          <w:sz w:val="24"/>
          <w:szCs w:val="24"/>
        </w:rPr>
        <w:t xml:space="preserve">* (direct cause (parent) of the </w:t>
      </w:r>
      <w:r w:rsidRPr="00E06770">
        <w:rPr>
          <w:rFonts w:ascii="Times New Roman" w:hAnsi="Times New Roman"/>
          <w:b/>
          <w:i/>
          <w:sz w:val="24"/>
          <w:szCs w:val="24"/>
        </w:rPr>
        <w:t>group</w:t>
      </w:r>
      <w:r>
        <w:rPr>
          <w:rFonts w:ascii="Times New Roman" w:hAnsi="Times New Roman"/>
          <w:sz w:val="24"/>
          <w:szCs w:val="24"/>
        </w:rPr>
        <w:t xml:space="preserve"> variable) was registered as BCRGs in the KEGG and </w:t>
      </w:r>
      <w:r w:rsidRPr="00C7180A">
        <w:rPr>
          <w:rFonts w:ascii="Times New Roman" w:hAnsi="Times New Roman"/>
          <w:sz w:val="24"/>
          <w:szCs w:val="24"/>
        </w:rPr>
        <w:t>NF-</w:t>
      </w:r>
      <w:proofErr w:type="spellStart"/>
      <w:r w:rsidRPr="00C7180A">
        <w:rPr>
          <w:rFonts w:ascii="Times New Roman" w:hAnsi="Times New Roman"/>
          <w:sz w:val="24"/>
          <w:szCs w:val="24"/>
        </w:rPr>
        <w:t>κB</w:t>
      </w:r>
      <w:proofErr w:type="spellEnd"/>
      <w:r w:rsidRPr="00C7180A">
        <w:rPr>
          <w:rFonts w:ascii="Times New Roman" w:hAnsi="Times New Roman"/>
          <w:sz w:val="24"/>
          <w:szCs w:val="24"/>
        </w:rPr>
        <w:t xml:space="preserve"> protein </w:t>
      </w:r>
      <w:r>
        <w:rPr>
          <w:rFonts w:ascii="Times New Roman" w:hAnsi="Times New Roman"/>
          <w:sz w:val="24"/>
          <w:szCs w:val="24"/>
        </w:rPr>
        <w:t>encoded by the NFKB2 gene is known as transcription factor promoting breast cancer stem cell [31]. Among 12 direct effects (children) genes of BMBC (</w:t>
      </w:r>
      <w:r w:rsidRPr="00E06770">
        <w:rPr>
          <w:rFonts w:ascii="Times New Roman" w:hAnsi="Times New Roman"/>
          <w:b/>
          <w:i/>
          <w:sz w:val="24"/>
          <w:szCs w:val="24"/>
        </w:rPr>
        <w:t>group</w:t>
      </w:r>
      <w:r>
        <w:rPr>
          <w:rFonts w:ascii="Times New Roman" w:hAnsi="Times New Roman"/>
          <w:sz w:val="24"/>
          <w:szCs w:val="24"/>
        </w:rPr>
        <w:t xml:space="preserve"> variable) in </w:t>
      </w:r>
      <w:r w:rsidRPr="00E06770">
        <w:rPr>
          <w:rFonts w:ascii="Times New Roman" w:hAnsi="Times New Roman"/>
          <w:i/>
          <w:sz w:val="24"/>
          <w:szCs w:val="24"/>
        </w:rPr>
        <w:t>S</w:t>
      </w:r>
      <w:r>
        <w:rPr>
          <w:rFonts w:ascii="Times New Roman" w:hAnsi="Times New Roman"/>
          <w:sz w:val="24"/>
          <w:szCs w:val="24"/>
        </w:rPr>
        <w:t>*, five genes (SLC10A3, FZD1, BTNL8, KIF11 and CACYBP) were reported as the genes having close association with chemotherapy resistance [32-36]. In addition, KIF11, MAP2K2, PSAT1, TSPO and ZFP36L2 genes within direct effects (children) of BMBC (</w:t>
      </w:r>
      <w:r w:rsidRPr="00E06770">
        <w:rPr>
          <w:rFonts w:ascii="Times New Roman" w:hAnsi="Times New Roman"/>
          <w:b/>
          <w:i/>
          <w:sz w:val="24"/>
          <w:szCs w:val="24"/>
        </w:rPr>
        <w:t>group</w:t>
      </w:r>
      <w:r>
        <w:rPr>
          <w:rFonts w:ascii="Times New Roman" w:hAnsi="Times New Roman"/>
          <w:sz w:val="24"/>
          <w:szCs w:val="24"/>
        </w:rPr>
        <w:t xml:space="preserve"> variable) were known as having relationship with cancer progression and metastasis [37-40]. </w:t>
      </w: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Pr="006E46E4" w:rsidRDefault="007A351E" w:rsidP="007A351E">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  </w:t>
      </w:r>
      <w:proofErr w:type="spellStart"/>
      <w:r w:rsidRPr="00BF2628">
        <w:rPr>
          <w:rFonts w:ascii="Times New Roman" w:hAnsi="Times New Roman"/>
          <w:sz w:val="24"/>
          <w:szCs w:val="24"/>
        </w:rPr>
        <w:t>nge</w:t>
      </w:r>
      <w:proofErr w:type="spellEnd"/>
      <w:r w:rsidRPr="00BF2628">
        <w:rPr>
          <w:rFonts w:ascii="Times New Roman" w:hAnsi="Times New Roman"/>
          <w:sz w:val="24"/>
          <w:szCs w:val="24"/>
        </w:rPr>
        <w:t xml:space="preserve"> (state 1) to low (state 0)  and ZFP36L2 expression changed from high (state 2) to no change (state 1)) (fig.8).</w:t>
      </w: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Pr="00201285" w:rsidRDefault="007A351E" w:rsidP="007A351E">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 xml:space="preserve">Assessment and Validations  </w:t>
      </w:r>
      <w:r w:rsidRPr="00201285">
        <w:rPr>
          <w:rFonts w:ascii="Times New Roman" w:hAnsi="Times New Roman"/>
          <w:b/>
          <w:sz w:val="24"/>
          <w:szCs w:val="24"/>
        </w:rPr>
        <w:t xml:space="preserve"> </w:t>
      </w: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81" w:name="_Hlk515006318"/>
      <w:r>
        <w:rPr>
          <w:rFonts w:ascii="Times New Roman" w:hAnsi="Times New Roman"/>
          <w:sz w:val="24"/>
          <w:szCs w:val="24"/>
        </w:rPr>
        <w:t xml:space="preserve">the CBN </w:t>
      </w:r>
      <w:r w:rsidRPr="0048024F">
        <w:rPr>
          <w:rFonts w:ascii="Times New Roman" w:hAnsi="Times New Roman"/>
          <w:i/>
          <w:sz w:val="24"/>
          <w:szCs w:val="24"/>
        </w:rPr>
        <w:t>S</w:t>
      </w:r>
      <w:r>
        <w:rPr>
          <w:rFonts w:ascii="Times New Roman" w:hAnsi="Times New Roman"/>
          <w:sz w:val="24"/>
          <w:szCs w:val="24"/>
        </w:rPr>
        <w:t xml:space="preserve">* parameterized by </w:t>
      </w:r>
      <w:r w:rsidRPr="00E06770">
        <w:rPr>
          <w:rFonts w:ascii="Times New Roman" w:hAnsi="Times New Roman"/>
          <w:i/>
          <w:sz w:val="24"/>
          <w:szCs w:val="24"/>
        </w:rPr>
        <w:t>D</w:t>
      </w:r>
      <w:r>
        <w:rPr>
          <w:rFonts w:ascii="Times New Roman" w:hAnsi="Times New Roman"/>
          <w:sz w:val="24"/>
          <w:szCs w:val="24"/>
        </w:rPr>
        <w:t xml:space="preserve">* </w:t>
      </w:r>
      <w:bookmarkStart w:id="82" w:name="_Hlk515004969"/>
      <w:bookmarkEnd w:id="81"/>
      <w:r>
        <w:rPr>
          <w:rFonts w:ascii="Times New Roman" w:hAnsi="Times New Roman"/>
          <w:sz w:val="24"/>
          <w:szCs w:val="24"/>
        </w:rPr>
        <w:t xml:space="preserve">with </w:t>
      </w:r>
      <w:bookmarkStart w:id="83" w:name="_Hlk515005249"/>
      <w:bookmarkStart w:id="84" w:name="_Hlk515005385"/>
      <w:r>
        <w:rPr>
          <w:rFonts w:ascii="Times New Roman" w:hAnsi="Times New Roman"/>
          <w:sz w:val="24"/>
          <w:szCs w:val="24"/>
        </w:rPr>
        <w:t>leave one out cross validation</w:t>
      </w:r>
      <w:bookmarkEnd w:id="83"/>
      <w:r>
        <w:rPr>
          <w:rFonts w:ascii="Times New Roman" w:hAnsi="Times New Roman"/>
          <w:sz w:val="24"/>
          <w:szCs w:val="24"/>
        </w:rPr>
        <w:t xml:space="preserve"> test</w:t>
      </w:r>
      <w:bookmarkEnd w:id="82"/>
      <w:r>
        <w:rPr>
          <w:rFonts w:ascii="Times New Roman" w:hAnsi="Times New Roman"/>
          <w:sz w:val="24"/>
          <w:szCs w:val="24"/>
        </w:rPr>
        <w:t xml:space="preserve"> </w:t>
      </w:r>
      <w:bookmarkEnd w:id="84"/>
      <w:r>
        <w:rPr>
          <w:rFonts w:ascii="Times New Roman" w:hAnsi="Times New Roman"/>
          <w:sz w:val="24"/>
          <w:szCs w:val="24"/>
        </w:rPr>
        <w:t xml:space="preserve">achieved </w:t>
      </w:r>
      <w:r w:rsidRPr="00470A8C">
        <w:rPr>
          <w:rFonts w:ascii="Times New Roman" w:hAnsi="Times New Roman"/>
          <w:sz w:val="24"/>
          <w:szCs w:val="24"/>
        </w:rPr>
        <w:t>68</w:t>
      </w:r>
      <w:r>
        <w:rPr>
          <w:rFonts w:ascii="Times New Roman" w:hAnsi="Times New Roman"/>
          <w:sz w:val="24"/>
          <w:szCs w:val="24"/>
        </w:rPr>
        <w:t>.</w:t>
      </w:r>
      <w:r w:rsidRPr="00470A8C">
        <w:rPr>
          <w:rFonts w:ascii="Times New Roman" w:hAnsi="Times New Roman"/>
          <w:sz w:val="24"/>
          <w:szCs w:val="24"/>
        </w:rPr>
        <w:t xml:space="preserve">38 </w:t>
      </w:r>
      <w:r>
        <w:rPr>
          <w:rFonts w:ascii="Times New Roman" w:hAnsi="Times New Roman"/>
          <w:sz w:val="24"/>
          <w:szCs w:val="24"/>
        </w:rPr>
        <w:t>% (1,1</w:t>
      </w:r>
      <w:r>
        <w:rPr>
          <w:rFonts w:ascii="Times New Roman" w:hAnsi="Times New Roman" w:hint="eastAsia"/>
          <w:sz w:val="24"/>
          <w:szCs w:val="24"/>
        </w:rPr>
        <w:t>16</w:t>
      </w:r>
      <w:r>
        <w:rPr>
          <w:rFonts w:ascii="Times New Roman" w:hAnsi="Times New Roman"/>
          <w:sz w:val="24"/>
          <w:szCs w:val="24"/>
        </w:rPr>
        <w:t xml:space="preserve"> correct predictions out of 3</w:t>
      </w:r>
      <w:r>
        <w:rPr>
          <w:rFonts w:ascii="Times New Roman" w:hAnsi="Times New Roman" w:hint="eastAsia"/>
          <w:sz w:val="24"/>
          <w:szCs w:val="24"/>
        </w:rPr>
        <w:t>4</w:t>
      </w:r>
      <w:r>
        <w:rPr>
          <w:rFonts w:ascii="Times New Roman" w:hAnsi="Times New Roman"/>
          <w:sz w:val="24"/>
          <w:szCs w:val="24"/>
        </w:rPr>
        <w:t xml:space="preserve"> </w:t>
      </w:r>
      <w:r>
        <w:rPr>
          <w:rFonts w:ascii="Times New Roman" w:hAnsi="Times New Roman"/>
          <w:sz w:val="24"/>
          <w:szCs w:val="24"/>
        </w:rPr>
        <w:sym w:font="Symbol" w:char="F0B4"/>
      </w:r>
      <w:r>
        <w:rPr>
          <w:rFonts w:ascii="Times New Roman" w:hAnsi="Times New Roman"/>
          <w:sz w:val="24"/>
          <w:szCs w:val="24"/>
        </w:rPr>
        <w:t xml:space="preserve"> 48 cases). When we used only direct causes (parents) and effects (children) of BMBC (</w:t>
      </w:r>
      <w:r w:rsidRPr="006E2C49">
        <w:rPr>
          <w:rFonts w:ascii="Times New Roman" w:hAnsi="Times New Roman"/>
          <w:b/>
          <w:i/>
          <w:sz w:val="24"/>
          <w:szCs w:val="24"/>
        </w:rPr>
        <w:t>group</w:t>
      </w:r>
      <w:r>
        <w:rPr>
          <w:rFonts w:ascii="Times New Roman" w:hAnsi="Times New Roman"/>
          <w:sz w:val="24"/>
          <w:szCs w:val="24"/>
        </w:rPr>
        <w:t xml:space="preserve"> variable) in </w:t>
      </w:r>
      <w:r w:rsidRPr="0048024F">
        <w:rPr>
          <w:rFonts w:ascii="Times New Roman" w:hAnsi="Times New Roman"/>
          <w:i/>
          <w:sz w:val="24"/>
          <w:szCs w:val="24"/>
        </w:rPr>
        <w:t>S</w:t>
      </w:r>
      <w:r>
        <w:rPr>
          <w:rFonts w:ascii="Times New Roman" w:hAnsi="Times New Roman"/>
          <w:sz w:val="24"/>
          <w:szCs w:val="24"/>
        </w:rPr>
        <w:t>* (i.e., 16 variables out of 3</w:t>
      </w:r>
      <w:r>
        <w:rPr>
          <w:rFonts w:ascii="Times New Roman" w:hAnsi="Times New Roman" w:hint="eastAsia"/>
          <w:sz w:val="24"/>
          <w:szCs w:val="24"/>
        </w:rPr>
        <w:t>4</w:t>
      </w:r>
      <w:r>
        <w:rPr>
          <w:rFonts w:ascii="Times New Roman" w:hAnsi="Times New Roman"/>
          <w:sz w:val="24"/>
          <w:szCs w:val="24"/>
        </w:rPr>
        <w:t xml:space="preserve"> variables) leave one out cross validation test retried 82.16 % </w:t>
      </w:r>
      <w:bookmarkStart w:id="85" w:name="_Hlk515005494"/>
      <w:r>
        <w:rPr>
          <w:rFonts w:ascii="Times New Roman" w:hAnsi="Times New Roman"/>
          <w:sz w:val="24"/>
          <w:szCs w:val="24"/>
        </w:rPr>
        <w:t xml:space="preserve">(631 correct </w:t>
      </w:r>
      <w:r>
        <w:rPr>
          <w:rFonts w:ascii="Times New Roman" w:hAnsi="Times New Roman"/>
          <w:sz w:val="24"/>
          <w:szCs w:val="24"/>
        </w:rPr>
        <w:lastRenderedPageBreak/>
        <w:t xml:space="preserve">predictions out of 16 </w:t>
      </w:r>
      <w:r>
        <w:rPr>
          <w:rFonts w:ascii="Times New Roman" w:hAnsi="Times New Roman"/>
          <w:sz w:val="24"/>
          <w:szCs w:val="24"/>
        </w:rPr>
        <w:sym w:font="Symbol" w:char="F0B4"/>
      </w:r>
      <w:r>
        <w:rPr>
          <w:rFonts w:ascii="Times New Roman" w:hAnsi="Times New Roman"/>
          <w:sz w:val="24"/>
          <w:szCs w:val="24"/>
        </w:rPr>
        <w:t xml:space="preserve"> 48 cases)</w:t>
      </w:r>
      <w:bookmarkEnd w:id="85"/>
      <w:r>
        <w:rPr>
          <w:rFonts w:ascii="Times New Roman" w:hAnsi="Times New Roman"/>
          <w:sz w:val="24"/>
          <w:szCs w:val="24"/>
        </w:rPr>
        <w:t xml:space="preserve">. Area Under Receiver Operating Curve (AUROC) predicting BMBC and osteoblast were 1 in </w:t>
      </w:r>
      <w:r w:rsidRPr="0048024F">
        <w:rPr>
          <w:rFonts w:ascii="Times New Roman" w:hAnsi="Times New Roman"/>
          <w:i/>
          <w:sz w:val="24"/>
          <w:szCs w:val="24"/>
        </w:rPr>
        <w:t>S</w:t>
      </w:r>
      <w:r>
        <w:rPr>
          <w:rFonts w:ascii="Times New Roman" w:hAnsi="Times New Roman"/>
          <w:sz w:val="24"/>
          <w:szCs w:val="24"/>
        </w:rPr>
        <w:t xml:space="preserve">* with </w:t>
      </w:r>
      <w:bookmarkStart w:id="86" w:name="_Hlk515006572"/>
      <w:r>
        <w:rPr>
          <w:rFonts w:ascii="Times New Roman" w:hAnsi="Times New Roman"/>
          <w:sz w:val="24"/>
          <w:szCs w:val="24"/>
        </w:rPr>
        <w:t>the 16 variables (direct causes and effects of BMBC)</w:t>
      </w:r>
      <w:bookmarkEnd w:id="86"/>
      <w:r>
        <w:rPr>
          <w:rFonts w:ascii="Times New Roman" w:hAnsi="Times New Roman"/>
          <w:sz w:val="24"/>
          <w:szCs w:val="24"/>
        </w:rPr>
        <w:t xml:space="preserve">. Also in the CBN </w:t>
      </w:r>
      <w:r w:rsidRPr="0048024F">
        <w:rPr>
          <w:rFonts w:ascii="Times New Roman" w:hAnsi="Times New Roman"/>
          <w:i/>
          <w:sz w:val="24"/>
          <w:szCs w:val="24"/>
        </w:rPr>
        <w:t>S</w:t>
      </w:r>
      <w:r>
        <w:rPr>
          <w:rFonts w:ascii="Times New Roman" w:hAnsi="Times New Roman"/>
          <w:sz w:val="24"/>
          <w:szCs w:val="24"/>
        </w:rPr>
        <w:t xml:space="preserve">* parameterized by </w:t>
      </w:r>
      <w:r w:rsidRPr="006E2C49">
        <w:rPr>
          <w:rFonts w:ascii="Times New Roman" w:hAnsi="Times New Roman"/>
          <w:i/>
          <w:sz w:val="24"/>
          <w:szCs w:val="24"/>
        </w:rPr>
        <w:t>D</w:t>
      </w:r>
      <w:r>
        <w:rPr>
          <w:rFonts w:ascii="Times New Roman" w:hAnsi="Times New Roman"/>
          <w:sz w:val="24"/>
          <w:szCs w:val="24"/>
        </w:rPr>
        <w:t>*, just using the three direct causes of BMBC (</w:t>
      </w:r>
      <w:r w:rsidRPr="00E06770">
        <w:rPr>
          <w:rFonts w:ascii="Times New Roman" w:hAnsi="Times New Roman"/>
          <w:b/>
          <w:i/>
          <w:sz w:val="24"/>
          <w:szCs w:val="24"/>
        </w:rPr>
        <w:t>group</w:t>
      </w:r>
      <w:r>
        <w:rPr>
          <w:rFonts w:ascii="Times New Roman" w:hAnsi="Times New Roman"/>
          <w:sz w:val="24"/>
          <w:szCs w:val="24"/>
        </w:rPr>
        <w:t xml:space="preserve"> variable) the probability of a subject having bone metastasis were over 90% (Table 2). </w:t>
      </w:r>
    </w:p>
    <w:p w:rsidR="007A351E" w:rsidRDefault="007A351E" w:rsidP="007A351E">
      <w:pPr>
        <w:autoSpaceDE w:val="0"/>
        <w:autoSpaceDN w:val="0"/>
        <w:adjustRightInd w:val="0"/>
        <w:spacing w:after="0" w:line="480" w:lineRule="auto"/>
        <w:jc w:val="both"/>
        <w:rPr>
          <w:rFonts w:ascii="Times New Roman" w:hAnsi="Times New Roman"/>
          <w:sz w:val="24"/>
          <w:szCs w:val="24"/>
        </w:rPr>
      </w:pP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have also calculated how likely any two variables are conditional independent (note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87" w:name="_Hlk515026394"/>
      <w:r>
        <w:rPr>
          <w:rFonts w:ascii="Times New Roman" w:hAnsi="Times New Roman"/>
          <w:sz w:val="24"/>
          <w:szCs w:val="24"/>
        </w:rPr>
        <w:t xml:space="preserve">16 variables (direct causes and effects of </w:t>
      </w:r>
      <w:bookmarkStart w:id="88" w:name="_Hlk515008381"/>
      <w:r>
        <w:rPr>
          <w:rFonts w:ascii="Times New Roman" w:hAnsi="Times New Roman"/>
          <w:sz w:val="24"/>
          <w:szCs w:val="24"/>
        </w:rPr>
        <w:t xml:space="preserve">BMBC </w:t>
      </w:r>
      <w:bookmarkStart w:id="89"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87"/>
      <w:bookmarkEnd w:id="89"/>
      <w:r>
        <w:rPr>
          <w:rFonts w:ascii="Times New Roman" w:hAnsi="Times New Roman"/>
          <w:sz w:val="24"/>
          <w:szCs w:val="24"/>
        </w:rPr>
        <w:t xml:space="preserve">) </w:t>
      </w:r>
      <w:bookmarkEnd w:id="88"/>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hint="eastAsia"/>
          <w:sz w:val="24"/>
          <w:szCs w:val="24"/>
        </w:rPr>
        <w:t>29</w:t>
      </w:r>
      <w:r>
        <w:rPr>
          <w:rFonts w:ascii="Times New Roman" w:hAnsi="Times New Roman"/>
          <w:sz w:val="24"/>
          <w:szCs w:val="24"/>
        </w:rPr>
        <w:t xml:space="preserve">]. Calculated </w:t>
      </w:r>
      <w:bookmarkStart w:id="90" w:name="_Hlk515007479"/>
      <w:r>
        <w:rPr>
          <w:rFonts w:ascii="Times New Roman" w:hAnsi="Times New Roman"/>
          <w:sz w:val="24"/>
          <w:szCs w:val="24"/>
        </w:rPr>
        <w:t>probabilities of conditional independence</w:t>
      </w:r>
      <w:bookmarkEnd w:id="90"/>
      <w:r>
        <w:rPr>
          <w:rFonts w:ascii="Times New Roman" w:hAnsi="Times New Roman"/>
          <w:sz w:val="24"/>
          <w:szCs w:val="24"/>
        </w:rPr>
        <w:t xml:space="preserve"> showed that </w:t>
      </w:r>
      <w:bookmarkStart w:id="91" w:name="_Hlk515007469"/>
      <w:r>
        <w:rPr>
          <w:rFonts w:ascii="Times New Roman" w:hAnsi="Times New Roman"/>
          <w:sz w:val="24"/>
          <w:szCs w:val="24"/>
        </w:rPr>
        <w:t xml:space="preserve">conditional independency relationships </w:t>
      </w:r>
      <w:bookmarkEnd w:id="91"/>
      <w:r>
        <w:rPr>
          <w:rFonts w:ascii="Times New Roman" w:hAnsi="Times New Roman"/>
          <w:sz w:val="24"/>
          <w:szCs w:val="24"/>
        </w:rPr>
        <w:t xml:space="preserve">(d-separation and d-connectivity [30]) among 16 variables and </w:t>
      </w:r>
      <w:r w:rsidRPr="00E06770">
        <w:rPr>
          <w:rFonts w:ascii="Times New Roman" w:hAnsi="Times New Roman"/>
          <w:b/>
          <w:i/>
          <w:sz w:val="24"/>
          <w:szCs w:val="24"/>
        </w:rPr>
        <w:t>group</w:t>
      </w:r>
      <w:r>
        <w:rPr>
          <w:rFonts w:ascii="Times New Roman" w:hAnsi="Times New Roman"/>
          <w:sz w:val="24"/>
          <w:szCs w:val="24"/>
        </w:rPr>
        <w:t xml:space="preserve"> variable in the </w:t>
      </w:r>
      <w:bookmarkStart w:id="92" w:name="_Hlk515007433"/>
      <w:r w:rsidRPr="0048024F">
        <w:rPr>
          <w:rFonts w:ascii="Times New Roman" w:hAnsi="Times New Roman"/>
          <w:i/>
          <w:sz w:val="24"/>
          <w:szCs w:val="24"/>
        </w:rPr>
        <w:t>S</w:t>
      </w:r>
      <w:r>
        <w:rPr>
          <w:rFonts w:ascii="Times New Roman" w:hAnsi="Times New Roman"/>
          <w:sz w:val="24"/>
          <w:szCs w:val="24"/>
        </w:rPr>
        <w:t>*</w:t>
      </w:r>
      <w:bookmarkEnd w:id="92"/>
      <w:r>
        <w:rPr>
          <w:rFonts w:ascii="Times New Roman" w:hAnsi="Times New Roman"/>
          <w:sz w:val="24"/>
          <w:szCs w:val="24"/>
        </w:rPr>
        <w:t xml:space="preserve"> were agreeing with the structure of </w:t>
      </w:r>
      <w:r w:rsidRPr="0048024F">
        <w:rPr>
          <w:rFonts w:ascii="Times New Roman" w:hAnsi="Times New Roman"/>
          <w:i/>
          <w:sz w:val="24"/>
          <w:szCs w:val="24"/>
        </w:rPr>
        <w:t>S</w:t>
      </w:r>
      <w:r>
        <w:rPr>
          <w:rFonts w:ascii="Times New Roman" w:hAnsi="Times New Roman"/>
          <w:sz w:val="24"/>
          <w:szCs w:val="24"/>
        </w:rPr>
        <w:t>* (Fig. 9). These probabilities of conditional independence allowed us to further select 12 genes (Table 3) that showed higher relationships with BMBC (</w:t>
      </w:r>
      <w:r w:rsidRPr="006E2C49">
        <w:rPr>
          <w:rFonts w:ascii="Times New Roman" w:hAnsi="Times New Roman"/>
          <w:b/>
          <w:i/>
          <w:sz w:val="24"/>
          <w:szCs w:val="24"/>
        </w:rPr>
        <w:t>group</w:t>
      </w:r>
      <w:r>
        <w:rPr>
          <w:rFonts w:ascii="Times New Roman" w:hAnsi="Times New Roman"/>
          <w:sz w:val="24"/>
          <w:szCs w:val="24"/>
        </w:rPr>
        <w:t xml:space="preserve"> variable). Fig 6 shows that except one gene, all 13 </w:t>
      </w:r>
      <w:bookmarkStart w:id="93" w:name="_Hlk515008420"/>
      <w:r>
        <w:rPr>
          <w:rFonts w:ascii="Times New Roman" w:hAnsi="Times New Roman"/>
          <w:sz w:val="24"/>
          <w:szCs w:val="24"/>
        </w:rPr>
        <w:t>BCRGs</w:t>
      </w:r>
      <w:bookmarkEnd w:id="93"/>
      <w:r>
        <w:rPr>
          <w:rFonts w:ascii="Times New Roman" w:hAnsi="Times New Roman"/>
          <w:sz w:val="24"/>
          <w:szCs w:val="24"/>
        </w:rPr>
        <w:t xml:space="preserve"> are connected to BMBC (</w:t>
      </w:r>
      <w:r w:rsidRPr="006E2C49">
        <w:rPr>
          <w:rFonts w:ascii="Times New Roman" w:hAnsi="Times New Roman"/>
          <w:b/>
          <w:i/>
          <w:sz w:val="24"/>
          <w:szCs w:val="24"/>
        </w:rPr>
        <w:t>group</w:t>
      </w:r>
      <w:r>
        <w:rPr>
          <w:rFonts w:ascii="Times New Roman" w:hAnsi="Times New Roman"/>
          <w:sz w:val="24"/>
          <w:szCs w:val="24"/>
        </w:rPr>
        <w:t xml:space="preserve"> variable) in CBN</w:t>
      </w:r>
      <w:r w:rsidRPr="00E06770">
        <w:rPr>
          <w:rFonts w:ascii="Times New Roman" w:hAnsi="Times New Roman"/>
          <w:sz w:val="24"/>
          <w:szCs w:val="24"/>
        </w:rPr>
        <w:t xml:space="preserve"> with </w:t>
      </w:r>
      <w:r>
        <w:rPr>
          <w:rFonts w:ascii="Times New Roman" w:hAnsi="Times New Roman"/>
          <w:sz w:val="24"/>
          <w:szCs w:val="24"/>
        </w:rPr>
        <w:t>BCRGs. Among the 12 genes, six genes (</w:t>
      </w:r>
      <w:bookmarkStart w:id="94" w:name="_Hlk515008454"/>
      <w:r>
        <w:rPr>
          <w:rFonts w:ascii="Times New Roman" w:hAnsi="Times New Roman"/>
          <w:sz w:val="24"/>
          <w:szCs w:val="24"/>
        </w:rPr>
        <w:t>MAPK2</w:t>
      </w:r>
      <w:bookmarkEnd w:id="94"/>
      <w:r>
        <w:rPr>
          <w:rFonts w:ascii="Times New Roman" w:hAnsi="Times New Roman"/>
          <w:sz w:val="24"/>
          <w:szCs w:val="24"/>
        </w:rPr>
        <w:t xml:space="preserve">, MAPK3, NFKB2, FZD1, DLL3, and RPS6KB2) were variables in </w:t>
      </w:r>
      <w:r w:rsidRPr="0048024F">
        <w:rPr>
          <w:rFonts w:ascii="Times New Roman" w:hAnsi="Times New Roman"/>
          <w:i/>
          <w:sz w:val="24"/>
          <w:szCs w:val="24"/>
        </w:rPr>
        <w:t>S</w:t>
      </w:r>
      <w:r>
        <w:rPr>
          <w:rFonts w:ascii="Times New Roman" w:hAnsi="Times New Roman"/>
          <w:sz w:val="24"/>
          <w:szCs w:val="24"/>
        </w:rPr>
        <w:t xml:space="preserve">*. We report four maximum </w:t>
      </w:r>
      <w:bookmarkStart w:id="95" w:name="_Hlk515008598"/>
      <w:r>
        <w:rPr>
          <w:rFonts w:ascii="Times New Roman" w:hAnsi="Times New Roman"/>
          <w:sz w:val="24"/>
          <w:szCs w:val="24"/>
        </w:rPr>
        <w:t xml:space="preserve">relative risks </w:t>
      </w:r>
      <w:bookmarkEnd w:id="95"/>
      <w:r>
        <w:rPr>
          <w:rFonts w:ascii="Times New Roman" w:hAnsi="Times New Roman"/>
          <w:sz w:val="24"/>
          <w:szCs w:val="24"/>
        </w:rPr>
        <w:t xml:space="preserve">of </w:t>
      </w:r>
      <w:bookmarkStart w:id="96" w:name="_Hlk515008621"/>
      <w:r>
        <w:rPr>
          <w:rFonts w:ascii="Times New Roman" w:hAnsi="Times New Roman"/>
          <w:sz w:val="24"/>
          <w:szCs w:val="24"/>
        </w:rPr>
        <w:t xml:space="preserve">combined gene expression patterns </w:t>
      </w:r>
      <w:bookmarkEnd w:id="96"/>
      <w:r>
        <w:rPr>
          <w:rFonts w:ascii="Times New Roman" w:hAnsi="Times New Roman"/>
          <w:sz w:val="24"/>
          <w:szCs w:val="24"/>
        </w:rPr>
        <w:t xml:space="preserve">(Table 3). Table 3 shows UBIAD1, HEBP1, BTNL8, TSPO, PSAT1 and ZFP36L2 genes consistently appears in the highest relative risks combined gene expression patterns. The difference of expression levels of ZFP36L2 was especially significant because its expression differed </w:t>
      </w:r>
      <w:bookmarkStart w:id="97" w:name="_Hlk515008829"/>
      <w:r>
        <w:rPr>
          <w:rFonts w:ascii="Times New Roman" w:hAnsi="Times New Roman"/>
          <w:sz w:val="24"/>
          <w:szCs w:val="24"/>
        </w:rPr>
        <w:t xml:space="preserve">from low (represented as 0) to high </w:t>
      </w:r>
      <w:bookmarkStart w:id="98" w:name="_Hlk515008684"/>
      <w:r>
        <w:rPr>
          <w:rFonts w:ascii="Times New Roman" w:hAnsi="Times New Roman"/>
          <w:sz w:val="24"/>
          <w:szCs w:val="24"/>
        </w:rPr>
        <w:t xml:space="preserve">(represented as 2) </w:t>
      </w:r>
      <w:bookmarkEnd w:id="97"/>
      <w:bookmarkEnd w:id="98"/>
      <w:r>
        <w:rPr>
          <w:rFonts w:ascii="Times New Roman" w:hAnsi="Times New Roman"/>
          <w:sz w:val="24"/>
          <w:szCs w:val="24"/>
        </w:rPr>
        <w:t xml:space="preserve">in all combination patterns whereas most of the other genes differed to only no change (represented as 1). </w:t>
      </w:r>
    </w:p>
    <w:p w:rsidR="007A351E" w:rsidRDefault="007A351E" w:rsidP="007A351E">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variable orders in the CBN (if variable </w:t>
      </w:r>
      <w:r w:rsidRPr="00E06770">
        <w:rPr>
          <w:rFonts w:ascii="Times New Roman" w:hAnsi="Times New Roman"/>
          <w:i/>
          <w:sz w:val="24"/>
          <w:szCs w:val="24"/>
        </w:rPr>
        <w:t>A</w:t>
      </w:r>
      <w:r>
        <w:rPr>
          <w:rFonts w:ascii="Times New Roman" w:hAnsi="Times New Roman"/>
          <w:sz w:val="24"/>
          <w:szCs w:val="24"/>
        </w:rPr>
        <w:t xml:space="preserve"> is (indirect) cause of variable </w:t>
      </w:r>
      <w:r w:rsidRPr="00E06770">
        <w:rPr>
          <w:rFonts w:ascii="Times New Roman" w:hAnsi="Times New Roman"/>
          <w:i/>
          <w:sz w:val="24"/>
          <w:szCs w:val="24"/>
        </w:rPr>
        <w:t>B</w:t>
      </w:r>
      <w:r>
        <w:rPr>
          <w:rFonts w:ascii="Times New Roman" w:hAnsi="Times New Roman"/>
          <w:sz w:val="24"/>
          <w:szCs w:val="24"/>
        </w:rPr>
        <w:t xml:space="preserve">, then </w:t>
      </w:r>
      <w:r w:rsidRPr="00E06770">
        <w:rPr>
          <w:rFonts w:ascii="Times New Roman" w:hAnsi="Times New Roman"/>
          <w:i/>
          <w:sz w:val="24"/>
          <w:szCs w:val="24"/>
        </w:rPr>
        <w:t>A</w:t>
      </w:r>
      <w:r>
        <w:rPr>
          <w:rFonts w:ascii="Times New Roman" w:hAnsi="Times New Roman"/>
          <w:sz w:val="24"/>
          <w:szCs w:val="24"/>
        </w:rPr>
        <w:t xml:space="preserve"> is said to be in the higher order of </w:t>
      </w:r>
      <w:r w:rsidRPr="00E06770">
        <w:rPr>
          <w:rFonts w:ascii="Times New Roman" w:hAnsi="Times New Roman"/>
          <w:i/>
          <w:sz w:val="24"/>
          <w:szCs w:val="24"/>
        </w:rPr>
        <w:t>B</w:t>
      </w:r>
      <w:r>
        <w:rPr>
          <w:rFonts w:ascii="Times New Roman" w:hAnsi="Times New Roman"/>
          <w:sz w:val="24"/>
          <w:szCs w:val="24"/>
        </w:rPr>
        <w:t xml:space="preserve">) has been suggested to be a different way of searching for </w:t>
      </w:r>
      <w:r>
        <w:rPr>
          <w:rFonts w:ascii="Times New Roman" w:hAnsi="Times New Roman"/>
          <w:sz w:val="24"/>
          <w:szCs w:val="24"/>
        </w:rPr>
        <w:lastRenderedPageBreak/>
        <w:t>best fitting CBN [28]. Using the 16 variables (direct causes and effects of BMBC (</w:t>
      </w:r>
      <w:r w:rsidRPr="006E2C49">
        <w:rPr>
          <w:rFonts w:ascii="Times New Roman" w:hAnsi="Times New Roman"/>
          <w:b/>
          <w:i/>
          <w:sz w:val="24"/>
          <w:szCs w:val="24"/>
        </w:rPr>
        <w:t>group</w:t>
      </w:r>
      <w:r>
        <w:rPr>
          <w:rFonts w:ascii="Times New Roman" w:hAnsi="Times New Roman"/>
          <w:sz w:val="24"/>
          <w:szCs w:val="24"/>
        </w:rPr>
        <w:t xml:space="preserve"> variable)) the order with the best score was in the following order (higher to lower): NFKB2, HEBP1, </w:t>
      </w:r>
      <w:r>
        <w:rPr>
          <w:rFonts w:ascii="Times New Roman" w:hAnsi="Times New Roman"/>
          <w:b/>
          <w:i/>
          <w:sz w:val="24"/>
          <w:szCs w:val="24"/>
        </w:rPr>
        <w:t>g</w:t>
      </w:r>
      <w:r w:rsidRPr="00E06770">
        <w:rPr>
          <w:rFonts w:ascii="Times New Roman" w:hAnsi="Times New Roman"/>
          <w:b/>
          <w:i/>
          <w:sz w:val="24"/>
          <w:szCs w:val="24"/>
        </w:rPr>
        <w:t>roup</w:t>
      </w:r>
      <w:r>
        <w:rPr>
          <w:rFonts w:ascii="Times New Roman" w:hAnsi="Times New Roman"/>
          <w:sz w:val="24"/>
          <w:szCs w:val="24"/>
        </w:rPr>
        <w:t xml:space="preserve">, FOLH1, ZFP36L2, HOXB2, PSAT1, TSPO, CACYBP, MAP2K2, UBIAD1, BTNL8, KIF11, S100PBP, FZD1. Two direct cause (parent) genes (NFKB2 and HEBP1) of </w:t>
      </w:r>
      <w:r w:rsidRPr="00E06770">
        <w:rPr>
          <w:rFonts w:ascii="Times New Roman" w:hAnsi="Times New Roman"/>
          <w:b/>
          <w:i/>
          <w:sz w:val="24"/>
          <w:szCs w:val="24"/>
        </w:rPr>
        <w:t>group</w:t>
      </w:r>
      <w:r>
        <w:rPr>
          <w:rFonts w:ascii="Times New Roman" w:hAnsi="Times New Roman"/>
          <w:sz w:val="24"/>
          <w:szCs w:val="24"/>
        </w:rPr>
        <w:t xml:space="preserve"> variable in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(Figure 6) consistently appeared in the higher order than </w:t>
      </w:r>
      <w:r w:rsidRPr="00E06770">
        <w:rPr>
          <w:rFonts w:ascii="Times New Roman" w:hAnsi="Times New Roman"/>
          <w:b/>
          <w:i/>
          <w:sz w:val="24"/>
          <w:szCs w:val="24"/>
        </w:rPr>
        <w:t>group</w:t>
      </w:r>
      <w:r>
        <w:rPr>
          <w:rFonts w:ascii="Times New Roman" w:hAnsi="Times New Roman"/>
          <w:sz w:val="24"/>
          <w:szCs w:val="24"/>
        </w:rPr>
        <w:t xml:space="preserve"> variable. However, UBIAD1 gene that was the direct cause (parent) of </w:t>
      </w:r>
      <w:r w:rsidRPr="00E06770">
        <w:rPr>
          <w:rFonts w:ascii="Times New Roman" w:hAnsi="Times New Roman"/>
          <w:b/>
          <w:i/>
          <w:sz w:val="24"/>
          <w:szCs w:val="24"/>
        </w:rPr>
        <w:t>group</w:t>
      </w:r>
      <w:r>
        <w:rPr>
          <w:rFonts w:ascii="Times New Roman" w:hAnsi="Times New Roman"/>
          <w:sz w:val="24"/>
          <w:szCs w:val="24"/>
        </w:rPr>
        <w:t xml:space="preserve"> variable in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appeared in the lower order than group variable. The genes with the highest change in probability to be expressed high (State 2) given the fact that a subject has BMBC (FOLH1 and ZFP36L2), appeared right next to </w:t>
      </w:r>
      <w:r w:rsidRPr="00E06770">
        <w:rPr>
          <w:rFonts w:ascii="Times New Roman" w:hAnsi="Times New Roman"/>
          <w:b/>
          <w:i/>
          <w:sz w:val="24"/>
          <w:szCs w:val="24"/>
        </w:rPr>
        <w:t>group</w:t>
      </w:r>
      <w:r>
        <w:rPr>
          <w:rFonts w:ascii="Times New Roman" w:hAnsi="Times New Roman"/>
          <w:sz w:val="24"/>
          <w:szCs w:val="24"/>
        </w:rPr>
        <w:t xml:space="preserve"> variable in the order. The best CBN structure that was identified by the order analysis was significantly better in terms of log likelihood, however, the conditional independencies of the 16 variables (direct causes and effects of BMBC (</w:t>
      </w:r>
      <w:r w:rsidRPr="006E2C49">
        <w:rPr>
          <w:rFonts w:ascii="Times New Roman" w:hAnsi="Times New Roman"/>
          <w:b/>
          <w:i/>
          <w:sz w:val="24"/>
          <w:szCs w:val="24"/>
        </w:rPr>
        <w:t>group</w:t>
      </w:r>
      <w:r>
        <w:rPr>
          <w:rFonts w:ascii="Times New Roman" w:hAnsi="Times New Roman"/>
          <w:sz w:val="24"/>
          <w:szCs w:val="24"/>
        </w:rPr>
        <w:t xml:space="preserve"> variable) were consistent with </w:t>
      </w:r>
      <w:r w:rsidRPr="0048024F">
        <w:rPr>
          <w:rFonts w:ascii="Times New Roman" w:hAnsi="Times New Roman"/>
          <w:i/>
          <w:sz w:val="24"/>
          <w:szCs w:val="24"/>
        </w:rPr>
        <w:t>S</w:t>
      </w:r>
      <w:r>
        <w:rPr>
          <w:rFonts w:ascii="Times New Roman" w:hAnsi="Times New Roman"/>
          <w:sz w:val="24"/>
          <w:szCs w:val="24"/>
        </w:rPr>
        <w:t xml:space="preserve">*. </w:t>
      </w:r>
    </w:p>
    <w:p w:rsidR="007A351E" w:rsidRDefault="007A351E" w:rsidP="007A351E">
      <w:pPr>
        <w:spacing w:line="480" w:lineRule="auto"/>
        <w:jc w:val="both"/>
        <w:rPr>
          <w:rFonts w:ascii="Times New Roman" w:hAnsi="Times New Roman"/>
          <w:sz w:val="24"/>
          <w:szCs w:val="24"/>
        </w:rPr>
      </w:pPr>
    </w:p>
    <w:p w:rsidR="007A351E" w:rsidRPr="00F65B36" w:rsidRDefault="007A351E" w:rsidP="007A351E">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We have built a </w:t>
      </w:r>
      <w:bookmarkStart w:id="99" w:name="_Hlk515035220"/>
      <w:r>
        <w:rPr>
          <w:rFonts w:ascii="Times New Roman" w:hAnsi="Times New Roman"/>
          <w:sz w:val="24"/>
          <w:szCs w:val="24"/>
        </w:rPr>
        <w:t xml:space="preserve">causal inference statistical model </w:t>
      </w:r>
      <w:bookmarkEnd w:id="99"/>
      <w:r>
        <w:rPr>
          <w:rFonts w:ascii="Times New Roman" w:hAnsi="Times New Roman"/>
          <w:sz w:val="24"/>
          <w:szCs w:val="24"/>
        </w:rPr>
        <w:t>using a machine learning tool, i.e., CBN, from GEO gene expression data of osteoblast and BMBC. While building the causal inference statistical model, we have also incorporated medical and biological prior knowledge such as clinical medical practice and information of BCRGs registered in KEGG. We also validated the causal inference statistical model using data, statistical tools, and current knowledge.</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Using cell line or animal model of BMBC, IL-6, TGFB and TFF genes were over-expressed [31, 41-44]. The recent article presented that 15 genes (</w:t>
      </w:r>
      <w:r w:rsidRPr="00BA3CA5">
        <w:rPr>
          <w:rFonts w:ascii="Times New Roman" w:hAnsi="Times New Roman"/>
          <w:sz w:val="24"/>
          <w:szCs w:val="24"/>
        </w:rPr>
        <w:t>APOPEC3B, ATL2,</w:t>
      </w:r>
      <w:r>
        <w:rPr>
          <w:rFonts w:ascii="Times New Roman" w:hAnsi="Times New Roman"/>
          <w:sz w:val="24"/>
          <w:szCs w:val="24"/>
        </w:rPr>
        <w:t xml:space="preserve"> </w:t>
      </w:r>
      <w:r w:rsidRPr="00BA3CA5">
        <w:rPr>
          <w:rFonts w:ascii="Times New Roman" w:hAnsi="Times New Roman"/>
          <w:sz w:val="24"/>
          <w:szCs w:val="24"/>
        </w:rPr>
        <w:t>BBS1, C6orf61, C6orf167, MMS22L, KCNS1, MFAP3L,</w:t>
      </w:r>
      <w:r>
        <w:rPr>
          <w:rFonts w:ascii="Times New Roman" w:hAnsi="Times New Roman"/>
          <w:sz w:val="24"/>
          <w:szCs w:val="24"/>
        </w:rPr>
        <w:t xml:space="preserve"> </w:t>
      </w:r>
      <w:r w:rsidRPr="00BA3CA5">
        <w:rPr>
          <w:rFonts w:ascii="Times New Roman" w:hAnsi="Times New Roman"/>
          <w:sz w:val="24"/>
          <w:szCs w:val="24"/>
        </w:rPr>
        <w:t>NIP7, NUP155, PALM2, PH-4, PGD5, SFT2D2 and</w:t>
      </w:r>
      <w:r>
        <w:rPr>
          <w:rFonts w:ascii="Times New Roman" w:hAnsi="Times New Roman"/>
          <w:sz w:val="24"/>
          <w:szCs w:val="24"/>
        </w:rPr>
        <w:t xml:space="preserve"> STEAP3) were associated with the development of BMBC among patients [44]. Among three niches </w:t>
      </w:r>
      <w:r>
        <w:rPr>
          <w:rFonts w:ascii="Times New Roman" w:hAnsi="Times New Roman"/>
          <w:sz w:val="24"/>
          <w:szCs w:val="24"/>
        </w:rPr>
        <w:lastRenderedPageBreak/>
        <w:t xml:space="preserve">associated with bone metastasis, we considered the endosteal niche related with osteoblast as the critical key [18]. Therefore, we evaluated the causal network with the genes present in both BMBC and osteoblast, but excluded all of the genes present in the primary breast cancer data set. Because of that, most signature genes, which reported in previous studies with BMBC, were not included in our study. We found three </w:t>
      </w:r>
      <w:bookmarkStart w:id="100" w:name="_Hlk515035593"/>
      <w:r>
        <w:rPr>
          <w:rFonts w:ascii="Times New Roman" w:hAnsi="Times New Roman"/>
          <w:sz w:val="24"/>
          <w:szCs w:val="24"/>
        </w:rPr>
        <w:t xml:space="preserve">plausible upstream genes </w:t>
      </w:r>
      <w:bookmarkEnd w:id="100"/>
      <w:r>
        <w:rPr>
          <w:rFonts w:ascii="Times New Roman" w:hAnsi="Times New Roman"/>
          <w:sz w:val="24"/>
          <w:szCs w:val="24"/>
        </w:rPr>
        <w:t>(</w:t>
      </w:r>
      <w:r w:rsidRPr="00527ED2">
        <w:rPr>
          <w:rFonts w:ascii="Times New Roman" w:hAnsi="Times New Roman"/>
          <w:sz w:val="24"/>
          <w:szCs w:val="24"/>
        </w:rPr>
        <w:t>NFKB2, UBIAD1, HEBP1)</w:t>
      </w:r>
      <w:r>
        <w:rPr>
          <w:rFonts w:ascii="Times New Roman" w:hAnsi="Times New Roman"/>
          <w:sz w:val="24"/>
          <w:szCs w:val="24"/>
        </w:rPr>
        <w:t xml:space="preserve"> and 12 plausible downstream genes that had direct connection to BMBC. These 15 genes may be a good starting point to better understand the pathophysiology of BMBC. In turn, this will enable us to make efficient diagnosis and effective treatments of BMBC for patients who have primary breast cancer without bone metastasis. Also, the plausible upstream genes could be powerful candidates for target therapy of BMBC. NFKB2, one of the plausible upstream genes, encode </w:t>
      </w:r>
      <w:r w:rsidRPr="005B3488">
        <w:rPr>
          <w:rFonts w:ascii="Times New Roman" w:hAnsi="Times New Roman"/>
          <w:sz w:val="24"/>
          <w:szCs w:val="24"/>
        </w:rPr>
        <w:t xml:space="preserve">NF-kappa-B </w:t>
      </w:r>
      <w:r>
        <w:rPr>
          <w:rFonts w:ascii="Times New Roman" w:hAnsi="Times New Roman"/>
          <w:sz w:val="24"/>
          <w:szCs w:val="24"/>
        </w:rPr>
        <w:t xml:space="preserve">protein that is a transcription factor known as a regulator of the immune system and promotes </w:t>
      </w:r>
      <w:r w:rsidRPr="005B3488">
        <w:rPr>
          <w:rFonts w:ascii="Times New Roman" w:hAnsi="Times New Roman"/>
          <w:sz w:val="24"/>
          <w:szCs w:val="24"/>
        </w:rPr>
        <w:t xml:space="preserve">epithelial-to-mesenchymal transition </w:t>
      </w:r>
      <w:r>
        <w:rPr>
          <w:rFonts w:ascii="Times New Roman" w:hAnsi="Times New Roman"/>
          <w:sz w:val="24"/>
          <w:szCs w:val="24"/>
        </w:rPr>
        <w:t>and the metastasis of breast cancer [31, 45</w:t>
      </w:r>
      <w:r w:rsidR="00485463">
        <w:rPr>
          <w:rFonts w:ascii="Times New Roman" w:hAnsi="Times New Roman"/>
          <w:sz w:val="24"/>
          <w:szCs w:val="24"/>
        </w:rPr>
        <w:t xml:space="preserve">, </w:t>
      </w:r>
      <w:proofErr w:type="gramStart"/>
      <w:r w:rsidR="00485463" w:rsidRPr="00485463">
        <w:rPr>
          <w:rFonts w:ascii="Times New Roman" w:hAnsi="Times New Roman"/>
          <w:color w:val="FF0000"/>
          <w:sz w:val="24"/>
          <w:szCs w:val="24"/>
        </w:rPr>
        <w:t>46</w:t>
      </w:r>
      <w:proofErr w:type="gramEnd"/>
      <w:r>
        <w:rPr>
          <w:rFonts w:ascii="Times New Roman" w:hAnsi="Times New Roman"/>
          <w:sz w:val="24"/>
          <w:szCs w:val="24"/>
        </w:rPr>
        <w:t>]. Although the protein encoded by UBIAD1 gene was reported as bladder tumor suppressor protein, there was no report about its role in tumor development or the progression of HEBP1 [4</w:t>
      </w:r>
      <w:r w:rsidR="00485463">
        <w:rPr>
          <w:rFonts w:ascii="Times New Roman" w:hAnsi="Times New Roman"/>
          <w:sz w:val="24"/>
          <w:szCs w:val="24"/>
        </w:rPr>
        <w:t>7</w:t>
      </w:r>
      <w:r>
        <w:rPr>
          <w:rFonts w:ascii="Times New Roman" w:hAnsi="Times New Roman"/>
          <w:sz w:val="24"/>
          <w:szCs w:val="24"/>
        </w:rPr>
        <w:t xml:space="preserve">].  The UBIAD1 gene </w:t>
      </w:r>
      <w:r>
        <w:rPr>
          <w:rFonts w:ascii="Times New Roman" w:hAnsi="Times New Roman" w:hint="eastAsia"/>
          <w:sz w:val="24"/>
          <w:szCs w:val="24"/>
        </w:rPr>
        <w:t xml:space="preserve">had three </w:t>
      </w:r>
      <w:r>
        <w:rPr>
          <w:rFonts w:ascii="Times New Roman" w:hAnsi="Times New Roman"/>
          <w:sz w:val="24"/>
          <w:szCs w:val="24"/>
        </w:rPr>
        <w:t>direct cause (parent) genes</w:t>
      </w:r>
      <w:r>
        <w:rPr>
          <w:rFonts w:ascii="Times New Roman" w:hAnsi="Times New Roman" w:hint="eastAsia"/>
          <w:sz w:val="24"/>
          <w:szCs w:val="24"/>
        </w:rPr>
        <w:t xml:space="preserve"> </w:t>
      </w:r>
      <w:r>
        <w:rPr>
          <w:rFonts w:ascii="Times New Roman" w:hAnsi="Times New Roman"/>
          <w:sz w:val="24"/>
          <w:szCs w:val="24"/>
        </w:rPr>
        <w:t xml:space="preserve">in </w:t>
      </w:r>
      <w:r w:rsidRPr="00E06770">
        <w:rPr>
          <w:rFonts w:ascii="Times New Roman" w:hAnsi="Times New Roman"/>
          <w:i/>
          <w:sz w:val="24"/>
          <w:szCs w:val="24"/>
        </w:rPr>
        <w:t>S</w:t>
      </w:r>
      <w:r w:rsidRPr="00E06770">
        <w:rPr>
          <w:rFonts w:ascii="Times New Roman" w:hAnsi="Times New Roman"/>
          <w:sz w:val="24"/>
          <w:szCs w:val="24"/>
          <w:vertAlign w:val="superscript"/>
        </w:rPr>
        <w:sym w:font="Symbol" w:char="F0A8"/>
      </w:r>
      <w:r>
        <w:rPr>
          <w:rFonts w:ascii="Times New Roman" w:hAnsi="Times New Roman"/>
          <w:sz w:val="24"/>
          <w:szCs w:val="24"/>
        </w:rPr>
        <w:t xml:space="preserve">, i.e., </w:t>
      </w:r>
      <w:r>
        <w:rPr>
          <w:rFonts w:ascii="Times New Roman" w:hAnsi="Times New Roman" w:hint="eastAsia"/>
          <w:sz w:val="24"/>
          <w:szCs w:val="24"/>
        </w:rPr>
        <w:t>DVL1, INPP1</w:t>
      </w:r>
      <w:r>
        <w:rPr>
          <w:rFonts w:ascii="Times New Roman" w:hAnsi="Times New Roman"/>
          <w:sz w:val="24"/>
          <w:szCs w:val="24"/>
        </w:rPr>
        <w:t xml:space="preserve"> and</w:t>
      </w:r>
      <w:r>
        <w:rPr>
          <w:rFonts w:ascii="Times New Roman" w:hAnsi="Times New Roman" w:hint="eastAsia"/>
          <w:sz w:val="24"/>
          <w:szCs w:val="24"/>
        </w:rPr>
        <w:t xml:space="preserve"> MAPK3</w:t>
      </w:r>
      <w:r>
        <w:rPr>
          <w:rFonts w:ascii="Times New Roman" w:hAnsi="Times New Roman"/>
          <w:sz w:val="24"/>
          <w:szCs w:val="24"/>
        </w:rPr>
        <w:t xml:space="preserve">. DVL1 and INPP1 are registered as BCRGs in KEGG (fig. 6). In addition, UBIAD1 gene is one of the genes that are reported in minimum combination of gene expression patterns that show maximum relative risk in this study. Therefore, although a study for the direct effect of HEBP1 gene on BMBC will be needed, however, it is plausible that the UBIAD1 may have an effect on BMBC through influences of other genes such as DVL1 and MAPK3.  </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The CBN models that we learnt in this study can explain how the genes interact to develop BMBC (</w:t>
      </w:r>
      <w:r w:rsidRPr="00E06770">
        <w:rPr>
          <w:rFonts w:ascii="Times New Roman" w:hAnsi="Times New Roman"/>
          <w:b/>
          <w:i/>
          <w:sz w:val="24"/>
          <w:szCs w:val="24"/>
        </w:rPr>
        <w:t>group</w:t>
      </w:r>
      <w:r>
        <w:rPr>
          <w:rFonts w:ascii="Times New Roman" w:hAnsi="Times New Roman"/>
          <w:sz w:val="24"/>
          <w:szCs w:val="24"/>
        </w:rPr>
        <w:t xml:space="preserve"> variable that represent either a subject has </w:t>
      </w:r>
      <w:bookmarkStart w:id="101" w:name="_Hlk515037295"/>
      <w:r>
        <w:rPr>
          <w:rFonts w:ascii="Times New Roman" w:hAnsi="Times New Roman"/>
          <w:sz w:val="24"/>
          <w:szCs w:val="24"/>
        </w:rPr>
        <w:t>osteoblast or bone metastasis</w:t>
      </w:r>
      <w:bookmarkEnd w:id="101"/>
      <w:r>
        <w:rPr>
          <w:rFonts w:ascii="Times New Roman" w:hAnsi="Times New Roman"/>
          <w:sz w:val="24"/>
          <w:szCs w:val="24"/>
        </w:rPr>
        <w:t xml:space="preserve">), </w:t>
      </w:r>
      <w:r>
        <w:rPr>
          <w:rFonts w:ascii="Times New Roman" w:hAnsi="Times New Roman"/>
          <w:sz w:val="24"/>
          <w:szCs w:val="24"/>
        </w:rPr>
        <w:lastRenderedPageBreak/>
        <w:t xml:space="preserve">drug resistance, cancer progression and metastasis as published in earlier studies [32-40]. The role of those genes can be investigated as diagnostic candidates of BMBC in a future study. FOLH1 and ZFP36L2 </w:t>
      </w:r>
      <w:r>
        <w:rPr>
          <w:rFonts w:ascii="Times New Roman" w:hAnsi="Times New Roman" w:hint="eastAsia"/>
          <w:sz w:val="24"/>
          <w:szCs w:val="24"/>
        </w:rPr>
        <w:t>had the remarkable changes of status in gene expression according to a subject with BMBC or osteoblast.</w:t>
      </w:r>
      <w:r>
        <w:rPr>
          <w:rFonts w:ascii="Times New Roman" w:hAnsi="Times New Roman"/>
          <w:sz w:val="24"/>
          <w:szCs w:val="24"/>
        </w:rPr>
        <w:t xml:space="preserve"> </w:t>
      </w:r>
      <w:r>
        <w:rPr>
          <w:rFonts w:ascii="Times New Roman" w:hAnsi="Times New Roman" w:hint="eastAsia"/>
          <w:sz w:val="24"/>
          <w:szCs w:val="24"/>
        </w:rPr>
        <w:t>Previous</w:t>
      </w:r>
      <w:r>
        <w:rPr>
          <w:rFonts w:ascii="Times New Roman" w:hAnsi="Times New Roman"/>
          <w:sz w:val="24"/>
          <w:szCs w:val="24"/>
        </w:rPr>
        <w:t xml:space="preserve"> stud</w:t>
      </w:r>
      <w:r>
        <w:rPr>
          <w:rFonts w:ascii="Times New Roman" w:hAnsi="Times New Roman" w:hint="eastAsia"/>
          <w:sz w:val="24"/>
          <w:szCs w:val="24"/>
        </w:rPr>
        <w:t>ies</w:t>
      </w:r>
      <w:r>
        <w:rPr>
          <w:rFonts w:ascii="Times New Roman" w:hAnsi="Times New Roman"/>
          <w:sz w:val="24"/>
          <w:szCs w:val="24"/>
        </w:rPr>
        <w:t xml:space="preserve"> presented that the variants of protein</w:t>
      </w:r>
      <w:r>
        <w:rPr>
          <w:rFonts w:ascii="Times New Roman" w:hAnsi="Times New Roman" w:hint="eastAsia"/>
          <w:sz w:val="24"/>
          <w:szCs w:val="24"/>
        </w:rPr>
        <w:t>s</w:t>
      </w:r>
      <w:r>
        <w:rPr>
          <w:rFonts w:ascii="Times New Roman" w:hAnsi="Times New Roman"/>
          <w:sz w:val="24"/>
          <w:szCs w:val="24"/>
        </w:rPr>
        <w:t xml:space="preserve"> encoded by FOLH1</w:t>
      </w:r>
      <w:r>
        <w:rPr>
          <w:rFonts w:ascii="Times New Roman" w:hAnsi="Times New Roman" w:hint="eastAsia"/>
          <w:sz w:val="24"/>
          <w:szCs w:val="24"/>
        </w:rPr>
        <w:t xml:space="preserve">and </w:t>
      </w:r>
      <w:r>
        <w:rPr>
          <w:rFonts w:ascii="Times New Roman" w:hAnsi="Times New Roman"/>
          <w:sz w:val="24"/>
          <w:szCs w:val="24"/>
        </w:rPr>
        <w:t>ZFP36L2 gene</w:t>
      </w:r>
      <w:r>
        <w:rPr>
          <w:rFonts w:ascii="Times New Roman" w:hAnsi="Times New Roman" w:hint="eastAsia"/>
          <w:sz w:val="24"/>
          <w:szCs w:val="24"/>
        </w:rPr>
        <w:t>s</w:t>
      </w:r>
      <w:r>
        <w:rPr>
          <w:rFonts w:ascii="Times New Roman" w:hAnsi="Times New Roman"/>
          <w:sz w:val="24"/>
          <w:szCs w:val="24"/>
        </w:rPr>
        <w:t xml:space="preserve"> were potential contributors of risk toward breast</w:t>
      </w:r>
      <w:r>
        <w:rPr>
          <w:rFonts w:ascii="Times New Roman" w:hAnsi="Times New Roman" w:hint="eastAsia"/>
          <w:sz w:val="24"/>
          <w:szCs w:val="24"/>
        </w:rPr>
        <w:t xml:space="preserve">, </w:t>
      </w:r>
      <w:r>
        <w:rPr>
          <w:rFonts w:ascii="Times New Roman" w:hAnsi="Times New Roman"/>
          <w:sz w:val="24"/>
          <w:szCs w:val="24"/>
        </w:rPr>
        <w:t>pancreas and prostate cancer</w:t>
      </w:r>
      <w:r>
        <w:rPr>
          <w:rFonts w:ascii="Times New Roman" w:hAnsi="Times New Roman" w:hint="eastAsia"/>
          <w:sz w:val="24"/>
          <w:szCs w:val="24"/>
        </w:rPr>
        <w:t>s</w:t>
      </w:r>
      <w:r>
        <w:rPr>
          <w:rFonts w:ascii="Times New Roman" w:hAnsi="Times New Roman"/>
          <w:sz w:val="24"/>
          <w:szCs w:val="24"/>
        </w:rPr>
        <w:t xml:space="preserve"> [</w:t>
      </w:r>
      <w:r>
        <w:rPr>
          <w:rFonts w:ascii="Times New Roman" w:hAnsi="Times New Roman" w:hint="eastAsia"/>
          <w:sz w:val="24"/>
          <w:szCs w:val="24"/>
        </w:rPr>
        <w:t xml:space="preserve">40, </w:t>
      </w:r>
      <w:r>
        <w:rPr>
          <w:rFonts w:ascii="Times New Roman" w:hAnsi="Times New Roman"/>
          <w:sz w:val="24"/>
          <w:szCs w:val="24"/>
        </w:rPr>
        <w:t>4</w:t>
      </w:r>
      <w:r w:rsidR="00485463">
        <w:rPr>
          <w:rFonts w:ascii="Times New Roman" w:hAnsi="Times New Roman"/>
          <w:sz w:val="24"/>
          <w:szCs w:val="24"/>
        </w:rPr>
        <w:t>8</w:t>
      </w:r>
      <w:r>
        <w:rPr>
          <w:rFonts w:ascii="Times New Roman" w:hAnsi="Times New Roman"/>
          <w:sz w:val="24"/>
          <w:szCs w:val="24"/>
        </w:rPr>
        <w:t xml:space="preserve">]. In the CBN structures presented in this study, </w:t>
      </w:r>
      <w:r>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Pr>
          <w:rFonts w:ascii="Times New Roman" w:hAnsi="Times New Roman"/>
          <w:sz w:val="24"/>
          <w:szCs w:val="24"/>
        </w:rPr>
        <w:t xml:space="preserve">diagnostic biomarker </w:t>
      </w:r>
      <w:r>
        <w:rPr>
          <w:rFonts w:ascii="Times New Roman" w:hAnsi="Times New Roman" w:hint="eastAsia"/>
          <w:sz w:val="24"/>
          <w:szCs w:val="24"/>
        </w:rPr>
        <w:t xml:space="preserve">in BMBC. </w:t>
      </w:r>
      <w:r>
        <w:rPr>
          <w:rFonts w:ascii="Times New Roman" w:hAnsi="Times New Roman"/>
          <w:sz w:val="24"/>
          <w:szCs w:val="24"/>
        </w:rPr>
        <w:t xml:space="preserve">There were several limitations in the present study. Although the CBN in this study provided meaningful genes for BMBC and showed plausible causal structure among genes through machine learning techniques, the sample size were limited of only 48 human subjects and lacking the control subjects with neither of osteoblast or bone metastasis. </w:t>
      </w:r>
      <w:r w:rsidRPr="00006AC6">
        <w:rPr>
          <w:rFonts w:ascii="Times New Roman" w:hAnsi="Times New Roman"/>
          <w:sz w:val="24"/>
          <w:szCs w:val="24"/>
        </w:rPr>
        <w:t>Therefore, several signature genes related bone metastasis as CXCL12 and TNF-related apoptosis-inducing ligand, presented in the previous study using GSE 14017 and GSE 14018, were not selected in the final structure of the present study [4</w:t>
      </w:r>
      <w:r w:rsidR="00485463">
        <w:rPr>
          <w:rFonts w:ascii="Times New Roman" w:hAnsi="Times New Roman"/>
          <w:sz w:val="24"/>
          <w:szCs w:val="24"/>
        </w:rPr>
        <w:t>9</w:t>
      </w:r>
      <w:r w:rsidRPr="00006AC6">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with probabilistic score using a new variable order search code that is currently being tested in Dr. </w:t>
      </w:r>
      <w:proofErr w:type="spellStart"/>
      <w:r w:rsidRPr="00006AC6">
        <w:rPr>
          <w:rFonts w:ascii="Times New Roman" w:hAnsi="Times New Roman"/>
          <w:sz w:val="24"/>
          <w:szCs w:val="24"/>
        </w:rPr>
        <w:t>Yoo’s</w:t>
      </w:r>
      <w:proofErr w:type="spellEnd"/>
      <w:r w:rsidRPr="00006AC6">
        <w:rPr>
          <w:rFonts w:ascii="Times New Roman" w:hAnsi="Times New Roman"/>
          <w:sz w:val="24"/>
          <w:szCs w:val="24"/>
        </w:rPr>
        <w:t xml:space="preserve"> lab. Datasets used in this study that were downloaded from microarray GEO public repository had several limitations that are worth mentioning for proper interpretation of the results reported in this study: (1) there were gender ambiguity of donor osteoblast cell and normal bone tissue (thirteen subjects) making the result limited in generalizing among the women (2) microarray data does not provide genomic sequences, resulting in unknown genomic variation information of subjects.</w:t>
      </w:r>
      <w:r w:rsidR="00412B93">
        <w:rPr>
          <w:rFonts w:ascii="Times New Roman" w:hAnsi="Times New Roman"/>
          <w:sz w:val="24"/>
          <w:szCs w:val="24"/>
        </w:rPr>
        <w:t xml:space="preserve"> </w:t>
      </w:r>
      <w:r w:rsidR="00412B93" w:rsidRPr="00412B93">
        <w:rPr>
          <w:rFonts w:ascii="Times New Roman" w:hAnsi="Times New Roman"/>
          <w:color w:val="FF0000"/>
          <w:sz w:val="24"/>
          <w:szCs w:val="24"/>
        </w:rPr>
        <w:t xml:space="preserve">Also, because the physiological </w:t>
      </w:r>
      <w:r w:rsidR="00412B93" w:rsidRPr="00412B93">
        <w:rPr>
          <w:rFonts w:ascii="Times New Roman" w:hAnsi="Times New Roman"/>
          <w:color w:val="FF0000"/>
          <w:sz w:val="24"/>
          <w:szCs w:val="24"/>
        </w:rPr>
        <w:lastRenderedPageBreak/>
        <w:t xml:space="preserve">osteoblasts and the osteoblasts in metastatic microenvironment are different, the responses in cancer metastasis may not be similar. Therefore, we should use the biologic data of the osteoblasts in metastatic site in the future study. </w:t>
      </w:r>
      <w:r w:rsidRPr="00006AC6">
        <w:rPr>
          <w:rFonts w:ascii="Times New Roman" w:hAnsi="Times New Roman"/>
          <w:sz w:val="24"/>
          <w:szCs w:val="24"/>
        </w:rPr>
        <w:t>However</w:t>
      </w:r>
      <w:r>
        <w:rPr>
          <w:rFonts w:ascii="Times New Roman" w:hAnsi="Times New Roman"/>
          <w:sz w:val="24"/>
          <w:szCs w:val="24"/>
        </w:rPr>
        <w:t xml:space="preserve">, we believe that the CBN in this study give us several leads for animal follow up studies or other human studies. Also we are planning to collect different types of gene expression data, e.g., </w:t>
      </w:r>
      <w:r w:rsidRPr="00D93E4A">
        <w:rPr>
          <w:rFonts w:ascii="Times New Roman" w:hAnsi="Times New Roman"/>
          <w:sz w:val="24"/>
          <w:szCs w:val="24"/>
        </w:rPr>
        <w:t>RNA-sequencing</w:t>
      </w:r>
      <w:r>
        <w:rPr>
          <w:rFonts w:ascii="Times New Roman" w:hAnsi="Times New Roman"/>
          <w:sz w:val="24"/>
          <w:szCs w:val="24"/>
        </w:rPr>
        <w:t>, for validation and extension of the current causal inference statistical model that we have developed.</w:t>
      </w:r>
    </w:p>
    <w:p w:rsidR="007A351E" w:rsidRDefault="007A351E" w:rsidP="007A351E">
      <w:pPr>
        <w:spacing w:line="480" w:lineRule="auto"/>
        <w:rPr>
          <w:rFonts w:ascii="Times New Roman" w:hAnsi="Times New Roman"/>
          <w:sz w:val="24"/>
          <w:szCs w:val="24"/>
        </w:rPr>
      </w:pPr>
      <w:r>
        <w:rPr>
          <w:rFonts w:ascii="Times New Roman" w:hAnsi="Times New Roman"/>
          <w:sz w:val="24"/>
          <w:szCs w:val="24"/>
        </w:rPr>
        <w:t xml:space="preserve">The CBN composed with 16 variables (three direct causes and 12 direct effects of </w:t>
      </w:r>
      <w:bookmarkStart w:id="102" w:name="_Hlk515038557"/>
      <w:r>
        <w:rPr>
          <w:rFonts w:ascii="Times New Roman" w:hAnsi="Times New Roman"/>
          <w:sz w:val="24"/>
          <w:szCs w:val="24"/>
        </w:rPr>
        <w:t xml:space="preserve">BMBC </w:t>
      </w:r>
      <w:bookmarkEnd w:id="102"/>
      <w:r>
        <w:rPr>
          <w:rFonts w:ascii="Times New Roman" w:hAnsi="Times New Roman"/>
          <w:sz w:val="24"/>
          <w:szCs w:val="24"/>
        </w:rPr>
        <w:t>(</w:t>
      </w:r>
      <w:r w:rsidRPr="00D93E4A">
        <w:rPr>
          <w:rFonts w:ascii="Times New Roman" w:hAnsi="Times New Roman"/>
          <w:b/>
          <w:i/>
          <w:sz w:val="24"/>
          <w:szCs w:val="24"/>
        </w:rPr>
        <w:t>group</w:t>
      </w:r>
      <w:r>
        <w:rPr>
          <w:rFonts w:ascii="Times New Roman" w:hAnsi="Times New Roman"/>
          <w:sz w:val="24"/>
          <w:szCs w:val="24"/>
        </w:rPr>
        <w:t xml:space="preserve"> variable))</w:t>
      </w:r>
      <w:r w:rsidRPr="00425A00">
        <w:rPr>
          <w:rFonts w:ascii="Times New Roman" w:hAnsi="Times New Roman"/>
          <w:sz w:val="24"/>
          <w:szCs w:val="24"/>
        </w:rPr>
        <w:t xml:space="preserve"> </w:t>
      </w:r>
      <w:r w:rsidR="005A773B" w:rsidRPr="005A773B">
        <w:rPr>
          <w:rFonts w:ascii="Times New Roman" w:hAnsi="Times New Roman"/>
          <w:color w:val="FF0000"/>
          <w:sz w:val="24"/>
          <w:szCs w:val="24"/>
        </w:rPr>
        <w:t>and</w:t>
      </w:r>
      <w:r w:rsidR="005A773B">
        <w:rPr>
          <w:rFonts w:ascii="Times New Roman" w:hAnsi="Times New Roman"/>
          <w:sz w:val="24"/>
          <w:szCs w:val="24"/>
        </w:rPr>
        <w:t xml:space="preserve"> </w:t>
      </w:r>
      <w:r w:rsidRPr="00425A00">
        <w:rPr>
          <w:rFonts w:ascii="Times New Roman" w:hAnsi="Times New Roman"/>
          <w:sz w:val="24"/>
          <w:szCs w:val="24"/>
        </w:rPr>
        <w:t>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BMBC 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pathophysiology of bone metastasis. </w:t>
      </w:r>
    </w:p>
    <w:p w:rsidR="007A351E" w:rsidRDefault="007A351E" w:rsidP="007A351E">
      <w:pPr>
        <w:spacing w:line="480" w:lineRule="auto"/>
        <w:jc w:val="both"/>
        <w:rPr>
          <w:rFonts w:ascii="Times New Roman" w:hAnsi="Times New Roman"/>
          <w:b/>
          <w:sz w:val="28"/>
          <w:szCs w:val="28"/>
        </w:rPr>
      </w:pPr>
    </w:p>
    <w:p w:rsidR="007A351E" w:rsidRDefault="007A351E" w:rsidP="007A351E">
      <w:pPr>
        <w:spacing w:line="480" w:lineRule="auto"/>
        <w:jc w:val="both"/>
        <w:rPr>
          <w:rFonts w:ascii="Times New Roman" w:hAnsi="Times New Roman"/>
          <w:b/>
          <w:sz w:val="28"/>
          <w:szCs w:val="28"/>
        </w:rPr>
      </w:pPr>
      <w:r>
        <w:rPr>
          <w:rFonts w:ascii="Times New Roman" w:hAnsi="Times New Roman" w:hint="eastAsia"/>
          <w:b/>
          <w:sz w:val="28"/>
          <w:szCs w:val="28"/>
        </w:rPr>
        <w:t>C</w:t>
      </w:r>
      <w:r>
        <w:rPr>
          <w:rFonts w:ascii="Times New Roman" w:hAnsi="Times New Roman"/>
          <w:b/>
          <w:sz w:val="28"/>
          <w:szCs w:val="28"/>
        </w:rPr>
        <w:t>onflict of interest</w:t>
      </w:r>
    </w:p>
    <w:p w:rsidR="007A351E" w:rsidRDefault="007A351E" w:rsidP="007A351E">
      <w:pPr>
        <w:spacing w:line="480" w:lineRule="auto"/>
        <w:jc w:val="both"/>
        <w:rPr>
          <w:rFonts w:ascii="Times New Roman" w:hAnsi="Times New Roman"/>
          <w:b/>
          <w:sz w:val="28"/>
          <w:szCs w:val="28"/>
        </w:rPr>
      </w:pPr>
      <w:r w:rsidRPr="000948DE">
        <w:rPr>
          <w:rFonts w:ascii="Times New Roman" w:hAnsi="Times New Roman"/>
          <w:sz w:val="24"/>
          <w:szCs w:val="24"/>
        </w:rPr>
        <w:t>The authors declare that they have no competing interests.</w:t>
      </w:r>
    </w:p>
    <w:p w:rsidR="007A351E" w:rsidRPr="000948DE" w:rsidRDefault="007A351E" w:rsidP="007A351E">
      <w:pPr>
        <w:spacing w:line="480" w:lineRule="auto"/>
        <w:jc w:val="both"/>
        <w:rPr>
          <w:rFonts w:ascii="Times New Roman" w:hAnsi="Times New Roman"/>
          <w:b/>
          <w:sz w:val="28"/>
          <w:szCs w:val="28"/>
        </w:rPr>
      </w:pPr>
      <w:r>
        <w:rPr>
          <w:rFonts w:ascii="Times New Roman" w:hAnsi="Times New Roman"/>
          <w:b/>
          <w:sz w:val="28"/>
          <w:szCs w:val="28"/>
        </w:rPr>
        <w:t>Acknowledgement</w:t>
      </w:r>
    </w:p>
    <w:p w:rsidR="007A351E" w:rsidRDefault="007A351E" w:rsidP="007A351E">
      <w:pPr>
        <w:spacing w:line="480" w:lineRule="auto"/>
        <w:jc w:val="both"/>
        <w:rPr>
          <w:rFonts w:ascii="Times New Roman" w:hAnsi="Times New Roman"/>
          <w:sz w:val="24"/>
          <w:szCs w:val="24"/>
        </w:rPr>
      </w:pPr>
      <w:r w:rsidRPr="00585CC3">
        <w:rPr>
          <w:rFonts w:ascii="Times New Roman" w:hAnsi="Times New Roman"/>
          <w:b/>
          <w:sz w:val="24"/>
          <w:szCs w:val="24"/>
        </w:rPr>
        <w:t>Ethics approval and consent to participate</w:t>
      </w:r>
      <w:r>
        <w:rPr>
          <w:rFonts w:ascii="Times New Roman" w:hAnsi="Times New Roman"/>
          <w:b/>
          <w:sz w:val="24"/>
          <w:szCs w:val="24"/>
        </w:rPr>
        <w:t xml:space="preserve">: </w:t>
      </w:r>
      <w:r>
        <w:rPr>
          <w:rFonts w:ascii="Times New Roman" w:hAnsi="Times New Roman"/>
          <w:sz w:val="24"/>
          <w:szCs w:val="24"/>
        </w:rPr>
        <w:t>Not applicable.</w:t>
      </w:r>
    </w:p>
    <w:p w:rsidR="007A351E" w:rsidRDefault="007A351E" w:rsidP="007A351E">
      <w:pPr>
        <w:spacing w:line="480" w:lineRule="auto"/>
        <w:jc w:val="both"/>
        <w:rPr>
          <w:rFonts w:ascii="Times New Roman" w:hAnsi="Times New Roman"/>
          <w:sz w:val="24"/>
          <w:szCs w:val="24"/>
        </w:rPr>
      </w:pPr>
      <w:r w:rsidRPr="00255B77">
        <w:rPr>
          <w:rFonts w:ascii="Times New Roman" w:hAnsi="Times New Roman"/>
          <w:b/>
          <w:sz w:val="24"/>
          <w:szCs w:val="24"/>
        </w:rPr>
        <w:t>Consent for publication</w:t>
      </w:r>
      <w:r>
        <w:rPr>
          <w:rFonts w:ascii="Times New Roman" w:hAnsi="Times New Roman"/>
          <w:b/>
          <w:sz w:val="24"/>
          <w:szCs w:val="24"/>
        </w:rPr>
        <w:t xml:space="preserve">: </w:t>
      </w:r>
      <w:r>
        <w:rPr>
          <w:rFonts w:ascii="Times New Roman" w:hAnsi="Times New Roman"/>
          <w:sz w:val="24"/>
          <w:szCs w:val="24"/>
        </w:rPr>
        <w:t>Not applicable.</w:t>
      </w:r>
    </w:p>
    <w:p w:rsidR="007A351E" w:rsidRDefault="007A351E" w:rsidP="007A351E">
      <w:pPr>
        <w:spacing w:line="480" w:lineRule="auto"/>
        <w:jc w:val="both"/>
        <w:rPr>
          <w:rFonts w:ascii="Times New Roman" w:hAnsi="Times New Roman"/>
          <w:sz w:val="24"/>
          <w:szCs w:val="24"/>
        </w:rPr>
      </w:pPr>
      <w:r w:rsidRPr="00255B77">
        <w:rPr>
          <w:rFonts w:ascii="Times New Roman" w:hAnsi="Times New Roman"/>
          <w:b/>
          <w:sz w:val="24"/>
          <w:szCs w:val="24"/>
        </w:rPr>
        <w:t>Availability of data and material</w:t>
      </w:r>
      <w:r>
        <w:rPr>
          <w:rFonts w:ascii="Times New Roman" w:hAnsi="Times New Roman"/>
          <w:b/>
          <w:sz w:val="24"/>
          <w:szCs w:val="24"/>
        </w:rPr>
        <w:t xml:space="preserve">: </w:t>
      </w: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Pr>
          <w:rFonts w:ascii="Times New Roman" w:hAnsi="Times New Roman"/>
          <w:sz w:val="24"/>
          <w:szCs w:val="24"/>
        </w:rPr>
        <w:t xml:space="preserve">public repository, GEO (Gene Expression Omnibus) </w:t>
      </w:r>
      <w:r w:rsidRPr="00D310B3">
        <w:rPr>
          <w:rFonts w:ascii="Times New Roman" w:hAnsi="Times New Roman"/>
          <w:sz w:val="24"/>
          <w:szCs w:val="24"/>
        </w:rPr>
        <w:lastRenderedPageBreak/>
        <w:t>[https://www.ncbi.nlm.nih.gov/geo/, Gene Expression Omnibus, National Center for Biotechnology Information accessed in November 2017]</w:t>
      </w:r>
      <w:r>
        <w:rPr>
          <w:rFonts w:ascii="Times New Roman" w:hAnsi="Times New Roman"/>
          <w:sz w:val="24"/>
          <w:szCs w:val="24"/>
        </w:rPr>
        <w:t xml:space="preserve"> </w:t>
      </w:r>
    </w:p>
    <w:p w:rsidR="007A351E" w:rsidRPr="000948DE" w:rsidRDefault="007A351E" w:rsidP="007A351E">
      <w:pPr>
        <w:spacing w:line="480" w:lineRule="auto"/>
        <w:jc w:val="both"/>
        <w:rPr>
          <w:rFonts w:ascii="Times New Roman" w:hAnsi="Times New Roman"/>
          <w:sz w:val="24"/>
          <w:szCs w:val="24"/>
        </w:rPr>
      </w:pPr>
      <w:r w:rsidRPr="00121495">
        <w:rPr>
          <w:rFonts w:ascii="Times New Roman" w:hAnsi="Times New Roman"/>
          <w:b/>
          <w:sz w:val="24"/>
          <w:szCs w:val="24"/>
        </w:rPr>
        <w:t>Authors’ contributions</w:t>
      </w:r>
      <w:r>
        <w:rPr>
          <w:rFonts w:ascii="Times New Roman" w:hAnsi="Times New Roman"/>
          <w:b/>
          <w:sz w:val="24"/>
          <w:szCs w:val="24"/>
        </w:rPr>
        <w:t xml:space="preserve">: </w:t>
      </w:r>
      <w:r>
        <w:rPr>
          <w:rFonts w:ascii="Times New Roman" w:hAnsi="Times New Roman" w:hint="eastAsia"/>
          <w:sz w:val="24"/>
          <w:szCs w:val="24"/>
        </w:rPr>
        <w:t>C</w:t>
      </w:r>
      <w:r>
        <w:rPr>
          <w:rFonts w:ascii="Times New Roman" w:hAnsi="Times New Roman"/>
          <w:sz w:val="24"/>
          <w:szCs w:val="24"/>
        </w:rPr>
        <w:t xml:space="preserve">Y, RD and CCK supervised the study and participated in data interpretation. CY and </w:t>
      </w:r>
      <w:r>
        <w:rPr>
          <w:rFonts w:ascii="Times New Roman" w:hAnsi="Times New Roman" w:hint="eastAsia"/>
          <w:sz w:val="24"/>
          <w:szCs w:val="24"/>
        </w:rPr>
        <w:t>S</w:t>
      </w:r>
      <w:r>
        <w:rPr>
          <w:rFonts w:ascii="Times New Roman" w:hAnsi="Times New Roman"/>
          <w:sz w:val="24"/>
          <w:szCs w:val="24"/>
        </w:rPr>
        <w:t xml:space="preserve">BP conceived, designed and participated in analysis and interpretation. SBP and EG participated in data acquisition, analysis, interpretation. </w:t>
      </w:r>
      <w:r w:rsidRPr="000948DE">
        <w:rPr>
          <w:rFonts w:ascii="Times New Roman" w:hAnsi="Times New Roman"/>
          <w:sz w:val="24"/>
          <w:szCs w:val="24"/>
        </w:rPr>
        <w:t>All authors were involved in manuscript writing and reviewing, gave their final approval and agreed to be accountable for all aspects of the work.</w:t>
      </w:r>
    </w:p>
    <w:p w:rsidR="007A351E" w:rsidRPr="000402E8" w:rsidRDefault="007A351E" w:rsidP="007A351E">
      <w:pPr>
        <w:spacing w:line="480" w:lineRule="auto"/>
        <w:jc w:val="both"/>
        <w:rPr>
          <w:rFonts w:ascii="Times New Roman" w:hAnsi="Times New Roman"/>
          <w:sz w:val="24"/>
          <w:szCs w:val="24"/>
        </w:rPr>
      </w:pPr>
    </w:p>
    <w:p w:rsidR="007A351E" w:rsidRDefault="007A351E" w:rsidP="007A351E">
      <w:pPr>
        <w:spacing w:after="0" w:line="240" w:lineRule="auto"/>
        <w:rPr>
          <w:rFonts w:ascii="Times New Roman" w:hAnsi="Times New Roman"/>
          <w:sz w:val="24"/>
          <w:szCs w:val="24"/>
        </w:rPr>
      </w:pPr>
      <w:r>
        <w:rPr>
          <w:rFonts w:ascii="Times New Roman" w:hAnsi="Times New Roman"/>
          <w:sz w:val="24"/>
          <w:szCs w:val="24"/>
        </w:rPr>
        <w:br w:type="page"/>
      </w:r>
    </w:p>
    <w:p w:rsidR="007A351E" w:rsidRDefault="007A351E" w:rsidP="007A351E">
      <w:pPr>
        <w:spacing w:after="0" w:line="240" w:lineRule="auto"/>
        <w:rPr>
          <w:rFonts w:ascii="Times New Roman" w:hAnsi="Times New Roman"/>
          <w:sz w:val="24"/>
          <w:szCs w:val="24"/>
        </w:rPr>
      </w:pPr>
      <w:r>
        <w:rPr>
          <w:rFonts w:ascii="Times New Roman" w:hAnsi="Times New Roman"/>
          <w:sz w:val="24"/>
          <w:szCs w:val="24"/>
        </w:rPr>
        <w:lastRenderedPageBreak/>
        <w:br w:type="page"/>
      </w:r>
    </w:p>
    <w:p w:rsidR="007A351E" w:rsidRPr="00AA4DA6" w:rsidRDefault="007A351E" w:rsidP="007A351E">
      <w:pPr>
        <w:rPr>
          <w:rFonts w:ascii="Times New Roman" w:hAnsi="Times New Roman"/>
          <w:b/>
          <w:sz w:val="28"/>
          <w:szCs w:val="28"/>
        </w:rPr>
      </w:pPr>
      <w:r w:rsidRPr="00AA4DA6">
        <w:rPr>
          <w:rFonts w:ascii="Times New Roman" w:hAnsi="Times New Roman"/>
          <w:b/>
          <w:sz w:val="28"/>
          <w:szCs w:val="28"/>
        </w:rPr>
        <w:lastRenderedPageBreak/>
        <w:t>References</w:t>
      </w:r>
    </w:p>
    <w:p w:rsidR="007A351E" w:rsidRDefault="007A351E" w:rsidP="007A351E">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 4049-4050.</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 </w:t>
      </w:r>
      <w:r w:rsidRPr="002A7F9D">
        <w:rPr>
          <w:rFonts w:ascii="Times New Roman" w:hAnsi="Times New Roman"/>
          <w:sz w:val="24"/>
          <w:szCs w:val="24"/>
        </w:rPr>
        <w:t xml:space="preserve">Lipton A, </w:t>
      </w:r>
      <w:proofErr w:type="spellStart"/>
      <w:r w:rsidRPr="002A7F9D">
        <w:rPr>
          <w:rFonts w:ascii="Times New Roman" w:hAnsi="Times New Roman"/>
          <w:sz w:val="24"/>
          <w:szCs w:val="24"/>
        </w:rPr>
        <w:t>Theriault</w:t>
      </w:r>
      <w:proofErr w:type="spellEnd"/>
      <w:r w:rsidRPr="002A7F9D">
        <w:rPr>
          <w:rFonts w:ascii="Times New Roman" w:hAnsi="Times New Roman"/>
          <w:sz w:val="24"/>
          <w:szCs w:val="24"/>
        </w:rPr>
        <w:t xml:space="preserve"> RL, </w:t>
      </w:r>
      <w:proofErr w:type="spellStart"/>
      <w:r w:rsidRPr="002A7F9D">
        <w:rPr>
          <w:rFonts w:ascii="Times New Roman" w:hAnsi="Times New Roman"/>
          <w:sz w:val="24"/>
          <w:szCs w:val="24"/>
        </w:rPr>
        <w:t>Hortobagyi</w:t>
      </w:r>
      <w:proofErr w:type="spellEnd"/>
      <w:r w:rsidRPr="002A7F9D">
        <w:rPr>
          <w:rFonts w:ascii="Times New Roman" w:hAnsi="Times New Roman"/>
          <w:sz w:val="24"/>
          <w:szCs w:val="24"/>
        </w:rPr>
        <w:t xml:space="preserve"> GN, </w:t>
      </w:r>
      <w:r>
        <w:rPr>
          <w:rFonts w:ascii="Times New Roman" w:hAnsi="Times New Roman"/>
          <w:sz w:val="24"/>
          <w:szCs w:val="24"/>
        </w:rPr>
        <w:t xml:space="preserve">et al. </w:t>
      </w:r>
      <w:r w:rsidRPr="002A7F9D">
        <w:rPr>
          <w:rFonts w:ascii="Times New Roman" w:hAnsi="Times New Roman"/>
          <w:sz w:val="24"/>
          <w:szCs w:val="24"/>
        </w:rPr>
        <w:t>Pamidronate prevents skeletal complications and is effective palliative treatment</w:t>
      </w:r>
      <w:r>
        <w:rPr>
          <w:rFonts w:ascii="Times New Roman" w:hAnsi="Times New Roman"/>
          <w:sz w:val="24"/>
          <w:szCs w:val="24"/>
        </w:rPr>
        <w:t xml:space="preserve"> </w:t>
      </w:r>
      <w:r w:rsidRPr="002A7F9D">
        <w:rPr>
          <w:rFonts w:ascii="Times New Roman" w:hAnsi="Times New Roman"/>
          <w:sz w:val="24"/>
          <w:szCs w:val="24"/>
        </w:rPr>
        <w:t>in women with breast carcinoma and osteolytic bone metastases: long term</w:t>
      </w:r>
      <w:r>
        <w:rPr>
          <w:rFonts w:ascii="Times New Roman" w:hAnsi="Times New Roman"/>
          <w:sz w:val="24"/>
          <w:szCs w:val="24"/>
        </w:rPr>
        <w:t xml:space="preserve"> </w:t>
      </w:r>
      <w:r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Pr="002A7F9D">
        <w:rPr>
          <w:rFonts w:ascii="Times New Roman" w:hAnsi="Times New Roman"/>
          <w:sz w:val="24"/>
          <w:szCs w:val="24"/>
        </w:rPr>
        <w:t>88(5):</w:t>
      </w:r>
      <w:r>
        <w:rPr>
          <w:rFonts w:ascii="Times New Roman" w:hAnsi="Times New Roman"/>
          <w:sz w:val="24"/>
          <w:szCs w:val="24"/>
        </w:rPr>
        <w:t xml:space="preserve"> </w:t>
      </w:r>
      <w:r w:rsidRPr="002A7F9D">
        <w:rPr>
          <w:rFonts w:ascii="Times New Roman" w:hAnsi="Times New Roman"/>
          <w:sz w:val="24"/>
          <w:szCs w:val="24"/>
        </w:rPr>
        <w:t>1082–</w:t>
      </w:r>
      <w:r>
        <w:rPr>
          <w:rFonts w:ascii="Times New Roman" w:hAnsi="Times New Roman"/>
          <w:sz w:val="24"/>
          <w:szCs w:val="24"/>
        </w:rPr>
        <w:t>10</w:t>
      </w:r>
      <w:r w:rsidRPr="002A7F9D">
        <w:rPr>
          <w:rFonts w:ascii="Times New Roman" w:hAnsi="Times New Roman"/>
          <w:sz w:val="24"/>
          <w:szCs w:val="24"/>
        </w:rPr>
        <w:t>90</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 Mundy GR. </w:t>
      </w:r>
      <w:r w:rsidRPr="00AC2E45">
        <w:rPr>
          <w:rFonts w:ascii="Times New Roman" w:hAnsi="Times New Roman"/>
          <w:sz w:val="24"/>
          <w:szCs w:val="24"/>
        </w:rPr>
        <w:t xml:space="preserve">Metastasis to bone: causes, consequences and therapeutic opportunities. Nat Rev Cancer </w:t>
      </w:r>
      <w:r>
        <w:rPr>
          <w:rFonts w:ascii="Times New Roman" w:hAnsi="Times New Roman"/>
          <w:sz w:val="24"/>
          <w:szCs w:val="24"/>
        </w:rPr>
        <w:t>2002:</w:t>
      </w:r>
      <w:r w:rsidRPr="00AC2E45">
        <w:rPr>
          <w:rFonts w:ascii="Times New Roman" w:hAnsi="Times New Roman"/>
          <w:sz w:val="24"/>
          <w:szCs w:val="24"/>
        </w:rPr>
        <w:t>(8):</w:t>
      </w:r>
      <w:r>
        <w:rPr>
          <w:rFonts w:ascii="Times New Roman" w:hAnsi="Times New Roman"/>
          <w:sz w:val="24"/>
          <w:szCs w:val="24"/>
        </w:rPr>
        <w:t xml:space="preserve"> </w:t>
      </w:r>
      <w:r w:rsidRPr="00AC2E45">
        <w:rPr>
          <w:rFonts w:ascii="Times New Roman" w:hAnsi="Times New Roman"/>
          <w:sz w:val="24"/>
          <w:szCs w:val="24"/>
        </w:rPr>
        <w:t>584–593</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4. </w:t>
      </w:r>
      <w:proofErr w:type="spellStart"/>
      <w:r w:rsidRPr="00AC2E45">
        <w:rPr>
          <w:rFonts w:ascii="Times New Roman" w:hAnsi="Times New Roman"/>
          <w:sz w:val="24"/>
          <w:szCs w:val="24"/>
        </w:rPr>
        <w:t>Roodman</w:t>
      </w:r>
      <w:proofErr w:type="spellEnd"/>
      <w:r w:rsidRPr="00AC2E45">
        <w:rPr>
          <w:rFonts w:ascii="Times New Roman" w:hAnsi="Times New Roman"/>
          <w:sz w:val="24"/>
          <w:szCs w:val="24"/>
        </w:rPr>
        <w:t xml:space="preserve"> GD</w:t>
      </w:r>
      <w:r>
        <w:rPr>
          <w:rFonts w:ascii="Times New Roman" w:hAnsi="Times New Roman"/>
          <w:sz w:val="24"/>
          <w:szCs w:val="24"/>
        </w:rPr>
        <w:t>.</w:t>
      </w:r>
      <w:r w:rsidRPr="00AC2E45">
        <w:rPr>
          <w:rFonts w:ascii="Times New Roman" w:hAnsi="Times New Roman"/>
          <w:sz w:val="24"/>
          <w:szCs w:val="24"/>
        </w:rPr>
        <w:t xml:space="preserve"> Mechanisms of bone metastasis. N </w:t>
      </w:r>
      <w:proofErr w:type="spellStart"/>
      <w:r w:rsidRPr="00AC2E45">
        <w:rPr>
          <w:rFonts w:ascii="Times New Roman" w:hAnsi="Times New Roman"/>
          <w:sz w:val="24"/>
          <w:szCs w:val="24"/>
        </w:rPr>
        <w:t>Engl</w:t>
      </w:r>
      <w:proofErr w:type="spellEnd"/>
      <w:r w:rsidRPr="00AC2E45">
        <w:rPr>
          <w:rFonts w:ascii="Times New Roman" w:hAnsi="Times New Roman"/>
          <w:sz w:val="24"/>
          <w:szCs w:val="24"/>
        </w:rPr>
        <w:t xml:space="preserve"> J Med </w:t>
      </w:r>
      <w:r>
        <w:rPr>
          <w:rFonts w:ascii="Times New Roman" w:hAnsi="Times New Roman"/>
          <w:sz w:val="24"/>
          <w:szCs w:val="24"/>
        </w:rPr>
        <w:t>2004;</w:t>
      </w:r>
      <w:r w:rsidRPr="00AC2E45">
        <w:rPr>
          <w:rFonts w:ascii="Times New Roman" w:hAnsi="Times New Roman"/>
          <w:sz w:val="24"/>
          <w:szCs w:val="24"/>
        </w:rPr>
        <w:t>350(16):</w:t>
      </w:r>
      <w:r>
        <w:rPr>
          <w:rFonts w:ascii="Times New Roman" w:hAnsi="Times New Roman"/>
          <w:sz w:val="24"/>
          <w:szCs w:val="24"/>
        </w:rPr>
        <w:t xml:space="preserve"> </w:t>
      </w:r>
      <w:r w:rsidRPr="00AC2E45">
        <w:rPr>
          <w:rFonts w:ascii="Times New Roman" w:hAnsi="Times New Roman"/>
          <w:sz w:val="24"/>
          <w:szCs w:val="24"/>
        </w:rPr>
        <w:t>1655–1664</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w:t>
      </w:r>
      <w:r>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Pr>
          <w:rFonts w:ascii="Times New Roman" w:hAnsi="Times New Roman"/>
          <w:sz w:val="24"/>
          <w:szCs w:val="24"/>
        </w:rPr>
        <w:t>;</w:t>
      </w:r>
      <w:r w:rsidRPr="00B27045">
        <w:rPr>
          <w:rFonts w:ascii="Times New Roman" w:hAnsi="Times New Roman"/>
          <w:sz w:val="24"/>
          <w:szCs w:val="24"/>
        </w:rPr>
        <w:t>7:</w:t>
      </w:r>
      <w:r>
        <w:rPr>
          <w:rFonts w:ascii="Times New Roman" w:hAnsi="Times New Roman"/>
          <w:sz w:val="24"/>
          <w:szCs w:val="24"/>
        </w:rPr>
        <w:t xml:space="preserve"> </w:t>
      </w:r>
      <w:r w:rsidRPr="00B27045">
        <w:rPr>
          <w:rFonts w:ascii="Times New Roman" w:hAnsi="Times New Roman"/>
          <w:sz w:val="24"/>
          <w:szCs w:val="24"/>
        </w:rPr>
        <w:t>335-</w:t>
      </w:r>
      <w:r>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2015;93(11):</w:t>
      </w:r>
      <w:r>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Pr>
          <w:rFonts w:ascii="Times New Roman" w:hAnsi="Times New Roman"/>
          <w:sz w:val="24"/>
          <w:szCs w:val="24"/>
        </w:rPr>
        <w:t>;</w:t>
      </w:r>
      <w:r w:rsidRPr="00AA4DA6">
        <w:rPr>
          <w:rFonts w:ascii="Times New Roman" w:hAnsi="Times New Roman"/>
          <w:sz w:val="24"/>
          <w:szCs w:val="24"/>
        </w:rPr>
        <w:t>31(5):</w:t>
      </w:r>
      <w:r>
        <w:rPr>
          <w:rFonts w:ascii="Times New Roman" w:hAnsi="Times New Roman"/>
          <w:sz w:val="24"/>
          <w:szCs w:val="24"/>
        </w:rPr>
        <w:t xml:space="preserve"> </w:t>
      </w:r>
      <w:r w:rsidRPr="00AA4DA6">
        <w:rPr>
          <w:rFonts w:ascii="Times New Roman" w:hAnsi="Times New Roman"/>
          <w:sz w:val="24"/>
          <w:szCs w:val="24"/>
        </w:rPr>
        <w:t>595-612.</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2011;7:</w:t>
      </w:r>
      <w:r>
        <w:rPr>
          <w:rFonts w:ascii="Times New Roman" w:hAnsi="Times New Roman"/>
          <w:sz w:val="24"/>
          <w:szCs w:val="24"/>
        </w:rPr>
        <w:t xml:space="preserve"> </w:t>
      </w:r>
      <w:r w:rsidRPr="00AA4DA6">
        <w:rPr>
          <w:rFonts w:ascii="Times New Roman" w:hAnsi="Times New Roman"/>
          <w:sz w:val="24"/>
          <w:szCs w:val="24"/>
        </w:rPr>
        <w:t>208–218.</w:t>
      </w:r>
    </w:p>
    <w:p w:rsidR="007A351E" w:rsidRPr="00320C81" w:rsidRDefault="007A351E" w:rsidP="007A351E">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Pr>
          <w:rFonts w:ascii="Times New Roman" w:hAnsi="Times New Roman"/>
          <w:sz w:val="24"/>
          <w:szCs w:val="24"/>
        </w:rPr>
        <w:t xml:space="preserve"> </w:t>
      </w:r>
      <w:r w:rsidRPr="00320C81">
        <w:rPr>
          <w:rFonts w:ascii="Times New Roman" w:hAnsi="Times New Roman"/>
          <w:sz w:val="24"/>
          <w:szCs w:val="24"/>
        </w:rPr>
        <w:t>357–368.</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10</w:t>
      </w:r>
      <w:r w:rsidRPr="00320C81">
        <w:rPr>
          <w:rFonts w:ascii="Times New Roman" w:hAnsi="Times New Roman"/>
          <w:sz w:val="24"/>
          <w:szCs w:val="24"/>
        </w:rPr>
        <w:t>. Coleman RE. Bone cancer in 2011: Prevention and treatment of bone metastases. Nature reviews Clinical oncology. 2012; 9:</w:t>
      </w:r>
      <w:r>
        <w:rPr>
          <w:rFonts w:ascii="Times New Roman" w:hAnsi="Times New Roman"/>
          <w:sz w:val="24"/>
          <w:szCs w:val="24"/>
        </w:rPr>
        <w:t xml:space="preserve"> </w:t>
      </w:r>
      <w:r w:rsidRPr="00320C81">
        <w:rPr>
          <w:rFonts w:ascii="Times New Roman" w:hAnsi="Times New Roman"/>
          <w:sz w:val="24"/>
          <w:szCs w:val="24"/>
        </w:rPr>
        <w:t>76–78.</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lastRenderedPageBreak/>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r>
        <w:rPr>
          <w:rFonts w:ascii="Times New Roman" w:hAnsi="Times New Roman"/>
          <w:sz w:val="24"/>
          <w:szCs w:val="24"/>
        </w:rPr>
        <w:t xml:space="preserve">et al.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r>
        <w:rPr>
          <w:rFonts w:ascii="Times New Roman" w:hAnsi="Times New Roman"/>
          <w:sz w:val="24"/>
          <w:szCs w:val="24"/>
        </w:rPr>
        <w:t>;</w:t>
      </w:r>
      <w:r w:rsidRPr="00280423">
        <w:rPr>
          <w:rFonts w:ascii="Times New Roman" w:hAnsi="Times New Roman"/>
          <w:sz w:val="24"/>
          <w:szCs w:val="24"/>
        </w:rPr>
        <w:t>96:</w:t>
      </w:r>
      <w:r>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Pr>
          <w:rFonts w:ascii="Times New Roman" w:hAnsi="Times New Roman"/>
          <w:sz w:val="24"/>
          <w:szCs w:val="24"/>
        </w:rPr>
        <w:t>;</w:t>
      </w:r>
      <w:r w:rsidRPr="00280423">
        <w:rPr>
          <w:rFonts w:ascii="Times New Roman" w:hAnsi="Times New Roman"/>
          <w:sz w:val="24"/>
          <w:szCs w:val="24"/>
        </w:rPr>
        <w:t>14;147(2):</w:t>
      </w:r>
      <w:r>
        <w:rPr>
          <w:rFonts w:ascii="Times New Roman" w:hAnsi="Times New Roman"/>
          <w:sz w:val="24"/>
          <w:szCs w:val="24"/>
        </w:rPr>
        <w:t xml:space="preserve"> </w:t>
      </w:r>
      <w:r w:rsidRPr="00280423">
        <w:rPr>
          <w:rFonts w:ascii="Times New Roman" w:hAnsi="Times New Roman"/>
          <w:sz w:val="24"/>
          <w:szCs w:val="24"/>
        </w:rPr>
        <w:t>275-</w:t>
      </w:r>
      <w:r>
        <w:rPr>
          <w:rFonts w:ascii="Times New Roman" w:hAnsi="Times New Roman"/>
          <w:sz w:val="24"/>
          <w:szCs w:val="24"/>
        </w:rPr>
        <w:t>2</w:t>
      </w:r>
      <w:r w:rsidRPr="00280423">
        <w:rPr>
          <w:rFonts w:ascii="Times New Roman" w:hAnsi="Times New Roman"/>
          <w:sz w:val="24"/>
          <w:szCs w:val="24"/>
        </w:rPr>
        <w:t>92</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13. Deo RC. Machine Learning in Medicine. </w:t>
      </w:r>
      <w:r w:rsidRPr="0051666B">
        <w:rPr>
          <w:rFonts w:ascii="Times New Roman" w:hAnsi="Times New Roman"/>
          <w:sz w:val="24"/>
          <w:szCs w:val="24"/>
        </w:rPr>
        <w:t>Circulation. 2015 Nov 17; 132(20): 1920–1930.</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14. </w:t>
      </w:r>
      <w:proofErr w:type="spellStart"/>
      <w:r>
        <w:rPr>
          <w:rFonts w:ascii="Times New Roman" w:hAnsi="Times New Roman"/>
          <w:sz w:val="24"/>
          <w:szCs w:val="24"/>
        </w:rPr>
        <w:t>Deo</w:t>
      </w:r>
      <w:proofErr w:type="spellEnd"/>
      <w:r>
        <w:rPr>
          <w:rFonts w:ascii="Times New Roman" w:hAnsi="Times New Roman"/>
          <w:sz w:val="24"/>
          <w:szCs w:val="24"/>
        </w:rPr>
        <w:t xml:space="preserve">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15.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Pr>
          <w:rFonts w:ascii="Times New Roman" w:hAnsi="Times New Roman"/>
          <w:sz w:val="24"/>
          <w:szCs w:val="24"/>
        </w:rPr>
        <w:t>;</w:t>
      </w:r>
      <w:r w:rsidRPr="00F00877">
        <w:rPr>
          <w:rFonts w:ascii="Times New Roman" w:hAnsi="Times New Roman"/>
          <w:sz w:val="24"/>
          <w:szCs w:val="24"/>
        </w:rPr>
        <w:t>8:</w:t>
      </w:r>
      <w:r>
        <w:rPr>
          <w:rFonts w:ascii="Times New Roman" w:hAnsi="Times New Roman"/>
          <w:sz w:val="24"/>
          <w:szCs w:val="24"/>
        </w:rPr>
        <w:t xml:space="preserve"> </w:t>
      </w:r>
      <w:r w:rsidRPr="00F00877">
        <w:rPr>
          <w:rFonts w:ascii="Times New Roman" w:hAnsi="Times New Roman"/>
          <w:sz w:val="24"/>
          <w:szCs w:val="24"/>
        </w:rPr>
        <w:t>516</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16.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r>
        <w:rPr>
          <w:rFonts w:ascii="Times New Roman" w:hAnsi="Times New Roman"/>
          <w:sz w:val="24"/>
          <w:szCs w:val="24"/>
        </w:rPr>
        <w:t>;</w:t>
      </w:r>
      <w:r w:rsidRPr="00F00877">
        <w:rPr>
          <w:rFonts w:ascii="Times New Roman" w:hAnsi="Times New Roman"/>
          <w:sz w:val="24"/>
          <w:szCs w:val="24"/>
        </w:rPr>
        <w:t>18(2):</w:t>
      </w:r>
      <w:r>
        <w:rPr>
          <w:rFonts w:ascii="Times New Roman" w:hAnsi="Times New Roman"/>
          <w:sz w:val="24"/>
          <w:szCs w:val="24"/>
        </w:rPr>
        <w:t xml:space="preserve"> </w:t>
      </w:r>
      <w:r w:rsidRPr="00F00877">
        <w:rPr>
          <w:rFonts w:ascii="Times New Roman" w:hAnsi="Times New Roman"/>
          <w:sz w:val="24"/>
          <w:szCs w:val="24"/>
        </w:rPr>
        <w:t>50-</w:t>
      </w:r>
      <w:r>
        <w:rPr>
          <w:rFonts w:ascii="Times New Roman" w:hAnsi="Times New Roman"/>
          <w:sz w:val="24"/>
          <w:szCs w:val="24"/>
        </w:rPr>
        <w:t>5</w:t>
      </w:r>
      <w:r w:rsidRPr="00F00877">
        <w:rPr>
          <w:rFonts w:ascii="Times New Roman" w:hAnsi="Times New Roman"/>
          <w:sz w:val="24"/>
          <w:szCs w:val="24"/>
        </w:rPr>
        <w:t>7.</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17. </w:t>
      </w:r>
      <w:r w:rsidRPr="003F06A5">
        <w:rPr>
          <w:rFonts w:ascii="Times New Roman" w:hAnsi="Times New Roman"/>
          <w:sz w:val="24"/>
          <w:szCs w:val="24"/>
        </w:rPr>
        <w:t xml:space="preserve">Kang Y, Siegel PM, Shu W, </w:t>
      </w:r>
      <w:r>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Pr>
          <w:rFonts w:ascii="Times New Roman" w:hAnsi="Times New Roman"/>
          <w:sz w:val="24"/>
          <w:szCs w:val="24"/>
        </w:rPr>
        <w:t>;</w:t>
      </w:r>
      <w:r w:rsidRPr="003F06A5">
        <w:rPr>
          <w:rFonts w:ascii="Times New Roman" w:hAnsi="Times New Roman"/>
          <w:sz w:val="24"/>
          <w:szCs w:val="24"/>
        </w:rPr>
        <w:t>3(6):</w:t>
      </w:r>
      <w:r>
        <w:rPr>
          <w:rFonts w:ascii="Times New Roman" w:hAnsi="Times New Roman"/>
          <w:sz w:val="24"/>
          <w:szCs w:val="24"/>
        </w:rPr>
        <w:t xml:space="preserve"> </w:t>
      </w:r>
      <w:r w:rsidRPr="003F06A5">
        <w:rPr>
          <w:rFonts w:ascii="Times New Roman" w:hAnsi="Times New Roman"/>
          <w:sz w:val="24"/>
          <w:szCs w:val="24"/>
        </w:rPr>
        <w:t>537-</w:t>
      </w:r>
      <w:r>
        <w:rPr>
          <w:rFonts w:ascii="Times New Roman" w:hAnsi="Times New Roman"/>
          <w:sz w:val="24"/>
          <w:szCs w:val="24"/>
        </w:rPr>
        <w:t>5</w:t>
      </w:r>
      <w:r w:rsidRPr="003F06A5">
        <w:rPr>
          <w:rFonts w:ascii="Times New Roman" w:hAnsi="Times New Roman"/>
          <w:sz w:val="24"/>
          <w:szCs w:val="24"/>
        </w:rPr>
        <w:t>49.</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18.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Pr>
          <w:rFonts w:ascii="Times New Roman" w:hAnsi="Times New Roman"/>
          <w:sz w:val="24"/>
          <w:szCs w:val="24"/>
        </w:rPr>
        <w:t>;</w:t>
      </w:r>
      <w:r w:rsidRPr="00A30D19">
        <w:rPr>
          <w:rFonts w:ascii="Times New Roman" w:hAnsi="Times New Roman"/>
          <w:sz w:val="24"/>
          <w:szCs w:val="24"/>
        </w:rPr>
        <w:t xml:space="preserve"> 13;5(3):</w:t>
      </w:r>
      <w:r>
        <w:rPr>
          <w:rFonts w:ascii="Times New Roman" w:hAnsi="Times New Roman"/>
          <w:sz w:val="24"/>
          <w:szCs w:val="24"/>
        </w:rPr>
        <w:t xml:space="preserve"> </w:t>
      </w:r>
      <w:r w:rsidRPr="00A30D19">
        <w:rPr>
          <w:rFonts w:ascii="Times New Roman" w:hAnsi="Times New Roman"/>
          <w:sz w:val="24"/>
          <w:szCs w:val="24"/>
        </w:rPr>
        <w:t>124-127.</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19.</w:t>
      </w:r>
      <w:r w:rsidRPr="00E20AAA">
        <w:t xml:space="preserve"> </w:t>
      </w:r>
      <w:proofErr w:type="spellStart"/>
      <w:r w:rsidRPr="00E20AAA">
        <w:rPr>
          <w:rFonts w:ascii="Times New Roman" w:hAnsi="Times New Roman"/>
          <w:sz w:val="24"/>
          <w:szCs w:val="24"/>
        </w:rPr>
        <w:t>Haider</w:t>
      </w:r>
      <w:proofErr w:type="spellEnd"/>
      <w:r w:rsidRPr="00E20AAA">
        <w:rPr>
          <w:rFonts w:ascii="Times New Roman" w:hAnsi="Times New Roman"/>
          <w:sz w:val="24"/>
          <w:szCs w:val="24"/>
        </w:rPr>
        <w:t xml:space="preserve">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w:t>
      </w:r>
      <w:r>
        <w:rPr>
          <w:rFonts w:ascii="Times New Roman" w:hAnsi="Times New Roman"/>
          <w:sz w:val="24"/>
          <w:szCs w:val="24"/>
        </w:rPr>
        <w:t xml:space="preserve">et al.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Pr>
          <w:rFonts w:ascii="Times New Roman" w:hAnsi="Times New Roman"/>
          <w:sz w:val="24"/>
          <w:szCs w:val="24"/>
        </w:rPr>
        <w:t xml:space="preserve"> </w:t>
      </w:r>
      <w:r w:rsidRPr="00E20AAA">
        <w:rPr>
          <w:rFonts w:ascii="Times New Roman" w:hAnsi="Times New Roman"/>
          <w:sz w:val="24"/>
          <w:szCs w:val="24"/>
        </w:rPr>
        <w:t>240-</w:t>
      </w:r>
      <w:r>
        <w:rPr>
          <w:rFonts w:ascii="Times New Roman" w:hAnsi="Times New Roman"/>
          <w:sz w:val="24"/>
          <w:szCs w:val="24"/>
        </w:rPr>
        <w:t>2</w:t>
      </w:r>
      <w:r w:rsidRPr="00E20AAA">
        <w:rPr>
          <w:rFonts w:ascii="Times New Roman" w:hAnsi="Times New Roman"/>
          <w:sz w:val="24"/>
          <w:szCs w:val="24"/>
        </w:rPr>
        <w:t>50</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20. </w:t>
      </w:r>
      <w:r w:rsidRPr="00EE5C77">
        <w:rPr>
          <w:rFonts w:ascii="Times New Roman" w:hAnsi="Times New Roman"/>
          <w:sz w:val="24"/>
          <w:szCs w:val="24"/>
        </w:rPr>
        <w:t xml:space="preserve">Barrett T, Wilhite SE, Ledoux P, </w:t>
      </w:r>
      <w:r>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Pr>
          <w:rFonts w:ascii="Times New Roman" w:hAnsi="Times New Roman"/>
          <w:sz w:val="24"/>
          <w:szCs w:val="24"/>
        </w:rPr>
        <w:t xml:space="preserve"> </w:t>
      </w:r>
      <w:r w:rsidRPr="00EE5C77">
        <w:rPr>
          <w:rFonts w:ascii="Times New Roman" w:hAnsi="Times New Roman"/>
          <w:sz w:val="24"/>
          <w:szCs w:val="24"/>
        </w:rPr>
        <w:t>Database issue</w:t>
      </w:r>
      <w:r>
        <w:rPr>
          <w:rFonts w:ascii="Times New Roman" w:hAnsi="Times New Roman"/>
          <w:sz w:val="24"/>
          <w:szCs w:val="24"/>
        </w:rPr>
        <w:t xml:space="preserve"> </w:t>
      </w:r>
      <w:r w:rsidRPr="00EE5C77">
        <w:rPr>
          <w:rFonts w:ascii="Times New Roman" w:hAnsi="Times New Roman"/>
          <w:sz w:val="24"/>
          <w:szCs w:val="24"/>
        </w:rPr>
        <w:t>D991–5.</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21.</w:t>
      </w:r>
      <w:r w:rsidRPr="00FF2FF6">
        <w:t xml:space="preserve"> </w:t>
      </w:r>
      <w:r w:rsidRPr="00FF2FF6">
        <w:rPr>
          <w:rFonts w:ascii="Times New Roman" w:hAnsi="Times New Roman"/>
          <w:sz w:val="24"/>
          <w:szCs w:val="24"/>
        </w:rPr>
        <w:t>Quackenbush J.</w:t>
      </w:r>
      <w:r>
        <w:rPr>
          <w:rFonts w:ascii="Times New Roman" w:hAnsi="Times New Roman"/>
          <w:sz w:val="24"/>
          <w:szCs w:val="24"/>
        </w:rPr>
        <w:t xml:space="preserve"> </w:t>
      </w:r>
      <w:r w:rsidRPr="00FF2FF6">
        <w:rPr>
          <w:rFonts w:ascii="Times New Roman" w:hAnsi="Times New Roman"/>
          <w:sz w:val="24"/>
          <w:szCs w:val="24"/>
        </w:rPr>
        <w:t>Microarray data normalization and transformation.</w:t>
      </w:r>
      <w:r>
        <w:rPr>
          <w:rFonts w:ascii="Times New Roman" w:hAnsi="Times New Roman"/>
          <w:sz w:val="24"/>
          <w:szCs w:val="24"/>
        </w:rPr>
        <w:t xml:space="preserve"> </w:t>
      </w:r>
      <w:r w:rsidRPr="00FF2FF6">
        <w:rPr>
          <w:rFonts w:ascii="Times New Roman" w:hAnsi="Times New Roman"/>
          <w:sz w:val="24"/>
          <w:szCs w:val="24"/>
        </w:rPr>
        <w:t>Nat Genet. 2002;32 Suppl:</w:t>
      </w:r>
      <w:r>
        <w:rPr>
          <w:rFonts w:ascii="Times New Roman" w:hAnsi="Times New Roman"/>
          <w:sz w:val="24"/>
          <w:szCs w:val="24"/>
        </w:rPr>
        <w:t xml:space="preserve"> </w:t>
      </w:r>
      <w:r w:rsidRPr="00FF2FF6">
        <w:rPr>
          <w:rFonts w:ascii="Times New Roman" w:hAnsi="Times New Roman"/>
          <w:sz w:val="24"/>
          <w:szCs w:val="24"/>
        </w:rPr>
        <w:t>496-501</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lastRenderedPageBreak/>
        <w:t xml:space="preserve">22. </w:t>
      </w:r>
      <w:r w:rsidRPr="00B05A83">
        <w:rPr>
          <w:rFonts w:ascii="Times New Roman" w:hAnsi="Times New Roman"/>
          <w:sz w:val="24"/>
          <w:szCs w:val="24"/>
        </w:rPr>
        <w:t xml:space="preserve">Yu J, Smith VA, Wang PP, </w:t>
      </w:r>
      <w:r>
        <w:rPr>
          <w:rFonts w:ascii="Times New Roman" w:hAnsi="Times New Roman"/>
          <w:sz w:val="24"/>
          <w:szCs w:val="24"/>
        </w:rPr>
        <w:t xml:space="preserve">et al. </w:t>
      </w:r>
      <w:r w:rsidRPr="00B05A83">
        <w:rPr>
          <w:rFonts w:ascii="Times New Roman" w:hAnsi="Times New Roman"/>
          <w:sz w:val="24"/>
          <w:szCs w:val="24"/>
        </w:rPr>
        <w:t>Advances to Bayesian network inference for generating causal networks from observational biological data.</w:t>
      </w:r>
      <w:r>
        <w:rPr>
          <w:rFonts w:ascii="Times New Roman" w:hAnsi="Times New Roman"/>
          <w:sz w:val="24"/>
          <w:szCs w:val="24"/>
        </w:rPr>
        <w:t xml:space="preserve"> </w:t>
      </w:r>
      <w:r w:rsidRPr="00B05A83">
        <w:rPr>
          <w:rFonts w:ascii="Times New Roman" w:hAnsi="Times New Roman"/>
          <w:sz w:val="24"/>
          <w:szCs w:val="24"/>
        </w:rPr>
        <w:t>Bioinformatics. 2004</w:t>
      </w:r>
      <w:r>
        <w:rPr>
          <w:rFonts w:ascii="Times New Roman" w:hAnsi="Times New Roman"/>
          <w:sz w:val="24"/>
          <w:szCs w:val="24"/>
        </w:rPr>
        <w:t>;</w:t>
      </w:r>
      <w:r w:rsidRPr="00B05A83">
        <w:rPr>
          <w:rFonts w:ascii="Times New Roman" w:hAnsi="Times New Roman"/>
          <w:sz w:val="24"/>
          <w:szCs w:val="24"/>
        </w:rPr>
        <w:t>12;20(18):</w:t>
      </w:r>
      <w:r>
        <w:rPr>
          <w:rFonts w:ascii="Times New Roman" w:hAnsi="Times New Roman"/>
          <w:sz w:val="24"/>
          <w:szCs w:val="24"/>
        </w:rPr>
        <w:t xml:space="preserve"> </w:t>
      </w:r>
      <w:r w:rsidRPr="00B05A83">
        <w:rPr>
          <w:rFonts w:ascii="Times New Roman" w:hAnsi="Times New Roman"/>
          <w:sz w:val="24"/>
          <w:szCs w:val="24"/>
        </w:rPr>
        <w:t>3594-603</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23.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Pr>
          <w:rFonts w:ascii="Times New Roman" w:hAnsi="Times New Roman"/>
          <w:sz w:val="24"/>
          <w:szCs w:val="24"/>
        </w:rPr>
        <w:t>;</w:t>
      </w:r>
      <w:r w:rsidRPr="00B05A83">
        <w:rPr>
          <w:rFonts w:ascii="Times New Roman" w:hAnsi="Times New Roman"/>
          <w:sz w:val="24"/>
          <w:szCs w:val="24"/>
        </w:rPr>
        <w:t>50(1):</w:t>
      </w:r>
      <w:r>
        <w:rPr>
          <w:rFonts w:ascii="Times New Roman" w:hAnsi="Times New Roman"/>
          <w:sz w:val="24"/>
          <w:szCs w:val="24"/>
        </w:rPr>
        <w:t xml:space="preserve"> </w:t>
      </w:r>
      <w:r w:rsidRPr="00B05A83">
        <w:rPr>
          <w:rFonts w:ascii="Times New Roman" w:hAnsi="Times New Roman"/>
          <w:sz w:val="24"/>
          <w:szCs w:val="24"/>
        </w:rPr>
        <w:t>12-19.</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2014</w:t>
      </w:r>
      <w:proofErr w:type="gramStart"/>
      <w:r>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w:t>
      </w:r>
      <w:proofErr w:type="spellStart"/>
      <w:r w:rsidRPr="005466DC">
        <w:rPr>
          <w:rFonts w:ascii="Times New Roman" w:hAnsi="Times New Roman"/>
          <w:sz w:val="24"/>
          <w:szCs w:val="24"/>
        </w:rPr>
        <w:t>Acquaah</w:t>
      </w:r>
      <w:proofErr w:type="spellEnd"/>
      <w:r w:rsidRPr="005466DC">
        <w:rPr>
          <w:rFonts w:ascii="Times New Roman" w:hAnsi="Times New Roman"/>
          <w:sz w:val="24"/>
          <w:szCs w:val="24"/>
        </w:rPr>
        <w:t>-Mensah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Pr>
          <w:rFonts w:ascii="Times New Roman" w:hAnsi="Times New Roman"/>
          <w:sz w:val="24"/>
          <w:szCs w:val="24"/>
        </w:rPr>
        <w:t>;</w:t>
      </w:r>
      <w:r w:rsidRPr="005466DC">
        <w:rPr>
          <w:rFonts w:ascii="Times New Roman" w:hAnsi="Times New Roman"/>
          <w:sz w:val="24"/>
          <w:szCs w:val="24"/>
        </w:rPr>
        <w:t>53:</w:t>
      </w:r>
      <w:r>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26. </w:t>
      </w:r>
      <w:proofErr w:type="spellStart"/>
      <w:r>
        <w:rPr>
          <w:rFonts w:ascii="Times New Roman" w:hAnsi="Times New Roman"/>
          <w:sz w:val="24"/>
          <w:szCs w:val="24"/>
        </w:rPr>
        <w:t>Bindea</w:t>
      </w:r>
      <w:proofErr w:type="spellEnd"/>
      <w:r>
        <w:rPr>
          <w:rFonts w:ascii="Times New Roman" w:hAnsi="Times New Roman"/>
          <w:sz w:val="24"/>
          <w:szCs w:val="24"/>
        </w:rPr>
        <w:t xml:space="preserve">, G, </w:t>
      </w:r>
      <w:proofErr w:type="spellStart"/>
      <w:r>
        <w:rPr>
          <w:rFonts w:ascii="Times New Roman" w:hAnsi="Times New Roman"/>
          <w:sz w:val="24"/>
          <w:szCs w:val="24"/>
        </w:rPr>
        <w:t>Galon</w:t>
      </w:r>
      <w:proofErr w:type="spellEnd"/>
      <w:r>
        <w:rPr>
          <w:rFonts w:ascii="Times New Roman" w:hAnsi="Times New Roman"/>
          <w:sz w:val="24"/>
          <w:szCs w:val="24"/>
        </w:rPr>
        <w:t xml:space="preserve"> J, </w:t>
      </w:r>
      <w:proofErr w:type="spellStart"/>
      <w:r w:rsidRPr="00FF5638">
        <w:rPr>
          <w:rFonts w:ascii="Times New Roman" w:hAnsi="Times New Roman"/>
          <w:sz w:val="24"/>
          <w:szCs w:val="24"/>
        </w:rPr>
        <w:t>Mlecnik</w:t>
      </w:r>
      <w:proofErr w:type="spellEnd"/>
      <w:r>
        <w:rPr>
          <w:rFonts w:ascii="Times New Roman" w:hAnsi="Times New Roman"/>
          <w:sz w:val="24"/>
          <w:szCs w:val="24"/>
        </w:rPr>
        <w:t xml:space="preserve"> B. </w:t>
      </w:r>
      <w:proofErr w:type="spellStart"/>
      <w:r w:rsidRPr="00FF5638">
        <w:rPr>
          <w:rFonts w:ascii="Times New Roman" w:hAnsi="Times New Roman"/>
          <w:sz w:val="24"/>
          <w:szCs w:val="24"/>
        </w:rPr>
        <w:t>CluePedia</w:t>
      </w:r>
      <w:proofErr w:type="spellEnd"/>
      <w:r w:rsidRPr="00FF5638">
        <w:rPr>
          <w:rFonts w:ascii="Times New Roman" w:hAnsi="Times New Roman"/>
          <w:sz w:val="24"/>
          <w:szCs w:val="24"/>
        </w:rPr>
        <w:t xml:space="preserve"> </w:t>
      </w:r>
      <w:proofErr w:type="spellStart"/>
      <w:r w:rsidRPr="00FF5638">
        <w:rPr>
          <w:rFonts w:ascii="Times New Roman" w:hAnsi="Times New Roman"/>
          <w:sz w:val="24"/>
          <w:szCs w:val="24"/>
        </w:rPr>
        <w:t>Cytoscape</w:t>
      </w:r>
      <w:proofErr w:type="spellEnd"/>
      <w:r w:rsidRPr="00FF5638">
        <w:rPr>
          <w:rFonts w:ascii="Times New Roman" w:hAnsi="Times New Roman"/>
          <w:sz w:val="24"/>
          <w:szCs w:val="24"/>
        </w:rPr>
        <w:t xml:space="preserve"> plugin: pathway insights using integrated experimental and in silico data</w:t>
      </w:r>
      <w:r>
        <w:rPr>
          <w:rFonts w:ascii="Times New Roman" w:hAnsi="Times New Roman"/>
          <w:sz w:val="24"/>
          <w:szCs w:val="24"/>
        </w:rPr>
        <w:t xml:space="preserve">. </w:t>
      </w:r>
      <w:r w:rsidRPr="00967A5F">
        <w:rPr>
          <w:rFonts w:ascii="Times New Roman" w:hAnsi="Times New Roman"/>
          <w:sz w:val="24"/>
          <w:szCs w:val="24"/>
        </w:rPr>
        <w:t>Bioinformatics. 2013 Mar 1; 29(5): 661–663.</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w:t>
      </w:r>
      <w:r>
        <w:rPr>
          <w:rFonts w:ascii="Times New Roman" w:hAnsi="Times New Roman"/>
          <w:sz w:val="24"/>
          <w:szCs w:val="24"/>
        </w:rPr>
        <w:t xml:space="preserve">et al.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28. </w:t>
      </w:r>
      <w:r w:rsidRPr="004C6634">
        <w:rPr>
          <w:rFonts w:ascii="Times New Roman" w:hAnsi="Times New Roman"/>
          <w:sz w:val="24"/>
          <w:szCs w:val="24"/>
        </w:rPr>
        <w:t>Agostinho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w:t>
      </w:r>
      <w:proofErr w:type="gramStart"/>
      <w:r w:rsidRPr="004C6634">
        <w:rPr>
          <w:rFonts w:ascii="Times New Roman" w:hAnsi="Times New Roman"/>
          <w:sz w:val="24"/>
          <w:szCs w:val="24"/>
        </w:rPr>
        <w:t>;16:306</w:t>
      </w:r>
      <w:proofErr w:type="gramEnd"/>
      <w:r w:rsidRPr="004C6634">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Pr>
          <w:rFonts w:ascii="Times New Roman" w:hAnsi="Times New Roman"/>
          <w:sz w:val="24"/>
          <w:szCs w:val="24"/>
        </w:rPr>
        <w:t>2014. pp 16</w:t>
      </w:r>
      <w:r w:rsidRPr="00262FCD">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1991;12;4: 50-63</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31. </w:t>
      </w:r>
      <w:proofErr w:type="spellStart"/>
      <w:r w:rsidRPr="00E44B84">
        <w:rPr>
          <w:rFonts w:ascii="Times New Roman" w:hAnsi="Times New Roman"/>
          <w:sz w:val="24"/>
          <w:szCs w:val="24"/>
        </w:rPr>
        <w:t>Kendellen</w:t>
      </w:r>
      <w:proofErr w:type="spellEnd"/>
      <w:r w:rsidRPr="00E44B84">
        <w:rPr>
          <w:rFonts w:ascii="Times New Roman" w:hAnsi="Times New Roman"/>
          <w:sz w:val="24"/>
          <w:szCs w:val="24"/>
        </w:rPr>
        <w:t xml:space="preserve"> MF, Bradford JW, Lawrence CL, </w:t>
      </w:r>
      <w:r>
        <w:rPr>
          <w:rFonts w:ascii="Times New Roman" w:hAnsi="Times New Roman"/>
          <w:sz w:val="24"/>
          <w:szCs w:val="24"/>
        </w:rPr>
        <w:t xml:space="preserve">et al. </w:t>
      </w:r>
      <w:r w:rsidRPr="00E44B84">
        <w:rPr>
          <w:rFonts w:ascii="Times New Roman" w:hAnsi="Times New Roman"/>
          <w:sz w:val="24"/>
          <w:szCs w:val="24"/>
        </w:rPr>
        <w:t>Canonical and non-canonical NF-</w:t>
      </w:r>
      <w:proofErr w:type="spellStart"/>
      <w:r w:rsidRPr="00E44B84">
        <w:rPr>
          <w:rFonts w:ascii="Times New Roman" w:hAnsi="Times New Roman"/>
          <w:sz w:val="24"/>
          <w:szCs w:val="24"/>
        </w:rPr>
        <w:t>κB</w:t>
      </w:r>
      <w:proofErr w:type="spellEnd"/>
      <w:r w:rsidRPr="00E44B84">
        <w:rPr>
          <w:rFonts w:ascii="Times New Roman" w:hAnsi="Times New Roman"/>
          <w:sz w:val="24"/>
          <w:szCs w:val="24"/>
        </w:rPr>
        <w:t xml:space="preserve"> signaling promotes breast cancer tumor-initiating cells. Oncogene. 2014</w:t>
      </w:r>
      <w:r>
        <w:rPr>
          <w:rFonts w:ascii="Times New Roman" w:hAnsi="Times New Roman"/>
          <w:sz w:val="24"/>
          <w:szCs w:val="24"/>
        </w:rPr>
        <w:t>;</w:t>
      </w:r>
      <w:r w:rsidRPr="00E44B84">
        <w:rPr>
          <w:rFonts w:ascii="Times New Roman" w:hAnsi="Times New Roman"/>
          <w:sz w:val="24"/>
          <w:szCs w:val="24"/>
        </w:rPr>
        <w:t>33(10):</w:t>
      </w:r>
      <w:r>
        <w:rPr>
          <w:rFonts w:ascii="Times New Roman" w:hAnsi="Times New Roman"/>
          <w:sz w:val="24"/>
          <w:szCs w:val="24"/>
        </w:rPr>
        <w:t xml:space="preserve"> </w:t>
      </w:r>
      <w:r w:rsidRPr="00E44B84">
        <w:rPr>
          <w:rFonts w:ascii="Times New Roman" w:hAnsi="Times New Roman"/>
          <w:sz w:val="24"/>
          <w:szCs w:val="24"/>
        </w:rPr>
        <w:t>1297-</w:t>
      </w:r>
      <w:r>
        <w:rPr>
          <w:rFonts w:ascii="Times New Roman" w:hAnsi="Times New Roman"/>
          <w:sz w:val="24"/>
          <w:szCs w:val="24"/>
        </w:rPr>
        <w:t>1</w:t>
      </w:r>
      <w:r w:rsidRPr="00E44B84">
        <w:rPr>
          <w:rFonts w:ascii="Times New Roman" w:hAnsi="Times New Roman"/>
          <w:sz w:val="24"/>
          <w:szCs w:val="24"/>
        </w:rPr>
        <w:t>305.</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lastRenderedPageBreak/>
        <w:t xml:space="preserve">32. </w:t>
      </w:r>
      <w:r w:rsidRPr="00E44B84">
        <w:rPr>
          <w:rFonts w:ascii="Times New Roman" w:hAnsi="Times New Roman"/>
          <w:sz w:val="24"/>
          <w:szCs w:val="24"/>
          <w:lang w:val="de-DE"/>
        </w:rPr>
        <w:t>Wang Q, Lu F, Lan R.</w:t>
      </w:r>
      <w:r w:rsidRPr="00E44B84">
        <w:rPr>
          <w:rFonts w:ascii="Times New Roman" w:hAnsi="Times New Roman"/>
          <w:sz w:val="24"/>
          <w:szCs w:val="24"/>
        </w:rPr>
        <w:t xml:space="preserve"> RNA-sequencing dissects the transcriptome of polyploid cancer cells that are resistant to combined treatments of cisplatin with paclitaxel and docetaxel. </w:t>
      </w:r>
      <w:proofErr w:type="spellStart"/>
      <w:r w:rsidRPr="00E44B84">
        <w:rPr>
          <w:rFonts w:ascii="Times New Roman" w:hAnsi="Times New Roman"/>
          <w:sz w:val="24"/>
          <w:szCs w:val="24"/>
        </w:rPr>
        <w:t>Mol</w:t>
      </w:r>
      <w:proofErr w:type="spellEnd"/>
      <w:r w:rsidRPr="00E44B84">
        <w:rPr>
          <w:rFonts w:ascii="Times New Roman" w:hAnsi="Times New Roman"/>
          <w:sz w:val="24"/>
          <w:szCs w:val="24"/>
        </w:rPr>
        <w:t xml:space="preserve"> </w:t>
      </w:r>
      <w:proofErr w:type="spellStart"/>
      <w:r w:rsidRPr="00E44B84">
        <w:rPr>
          <w:rFonts w:ascii="Times New Roman" w:hAnsi="Times New Roman"/>
          <w:sz w:val="24"/>
          <w:szCs w:val="24"/>
        </w:rPr>
        <w:t>Biosyst</w:t>
      </w:r>
      <w:proofErr w:type="spellEnd"/>
      <w:r w:rsidRPr="00E44B84">
        <w:rPr>
          <w:rFonts w:ascii="Times New Roman" w:hAnsi="Times New Roman"/>
          <w:sz w:val="24"/>
          <w:szCs w:val="24"/>
        </w:rPr>
        <w:t>. 2017</w:t>
      </w:r>
      <w:r>
        <w:rPr>
          <w:rFonts w:ascii="Times New Roman" w:hAnsi="Times New Roman"/>
          <w:sz w:val="24"/>
          <w:szCs w:val="24"/>
        </w:rPr>
        <w:t>;</w:t>
      </w:r>
      <w:r w:rsidRPr="00E44B84">
        <w:rPr>
          <w:rFonts w:ascii="Times New Roman" w:hAnsi="Times New Roman"/>
          <w:sz w:val="24"/>
          <w:szCs w:val="24"/>
        </w:rPr>
        <w:t>13(10):</w:t>
      </w:r>
      <w:r>
        <w:rPr>
          <w:rFonts w:ascii="Times New Roman" w:hAnsi="Times New Roman"/>
          <w:sz w:val="24"/>
          <w:szCs w:val="24"/>
        </w:rPr>
        <w:t xml:space="preserve"> </w:t>
      </w:r>
      <w:r w:rsidRPr="00E44B84">
        <w:rPr>
          <w:rFonts w:ascii="Times New Roman" w:hAnsi="Times New Roman"/>
          <w:sz w:val="24"/>
          <w:szCs w:val="24"/>
        </w:rPr>
        <w:t>2125-2134</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33. </w:t>
      </w:r>
      <w:r w:rsidRPr="00E44B84">
        <w:rPr>
          <w:rFonts w:ascii="Times New Roman" w:hAnsi="Times New Roman"/>
          <w:sz w:val="24"/>
          <w:szCs w:val="24"/>
        </w:rPr>
        <w:t xml:space="preserve">Zhang H, Zhang X, Wu X, </w:t>
      </w:r>
      <w:r>
        <w:rPr>
          <w:rFonts w:ascii="Times New Roman" w:hAnsi="Times New Roman"/>
          <w:sz w:val="24"/>
          <w:szCs w:val="24"/>
        </w:rPr>
        <w:t>et al.</w:t>
      </w:r>
      <w:r w:rsidRPr="00E44B84">
        <w:rPr>
          <w:rFonts w:ascii="Times New Roman" w:hAnsi="Times New Roman"/>
          <w:sz w:val="24"/>
          <w:szCs w:val="24"/>
        </w:rPr>
        <w:t xml:space="preserve"> Interference of Frizzled 1 (FZD1) reverses multidrug resistance in breast cancer cells through the </w:t>
      </w:r>
      <w:proofErr w:type="spellStart"/>
      <w:r w:rsidRPr="00E44B84">
        <w:rPr>
          <w:rFonts w:ascii="Times New Roman" w:hAnsi="Times New Roman"/>
          <w:sz w:val="24"/>
          <w:szCs w:val="24"/>
        </w:rPr>
        <w:t>Wnt</w:t>
      </w:r>
      <w:proofErr w:type="spellEnd"/>
      <w:r w:rsidRPr="00E44B84">
        <w:rPr>
          <w:rFonts w:ascii="Times New Roman" w:hAnsi="Times New Roman"/>
          <w:sz w:val="24"/>
          <w:szCs w:val="24"/>
        </w:rPr>
        <w:t>/β-catenin pathway. Cancer Lett. 2012</w:t>
      </w:r>
      <w:r>
        <w:rPr>
          <w:rFonts w:ascii="Times New Roman" w:hAnsi="Times New Roman"/>
          <w:sz w:val="24"/>
          <w:szCs w:val="24"/>
        </w:rPr>
        <w:t>;</w:t>
      </w:r>
      <w:r w:rsidRPr="00E44B84">
        <w:rPr>
          <w:rFonts w:ascii="Times New Roman" w:hAnsi="Times New Roman"/>
          <w:sz w:val="24"/>
          <w:szCs w:val="24"/>
        </w:rPr>
        <w:t>323(1):</w:t>
      </w:r>
      <w:r>
        <w:rPr>
          <w:rFonts w:ascii="Times New Roman" w:hAnsi="Times New Roman"/>
          <w:sz w:val="24"/>
          <w:szCs w:val="24"/>
        </w:rPr>
        <w:t xml:space="preserve"> </w:t>
      </w:r>
      <w:r w:rsidRPr="00E44B84">
        <w:rPr>
          <w:rFonts w:ascii="Times New Roman" w:hAnsi="Times New Roman"/>
          <w:sz w:val="24"/>
          <w:szCs w:val="24"/>
        </w:rPr>
        <w:t>106-</w:t>
      </w:r>
      <w:r>
        <w:rPr>
          <w:rFonts w:ascii="Times New Roman" w:hAnsi="Times New Roman"/>
          <w:sz w:val="24"/>
          <w:szCs w:val="24"/>
        </w:rPr>
        <w:t>1</w:t>
      </w:r>
      <w:r w:rsidRPr="00E44B84">
        <w:rPr>
          <w:rFonts w:ascii="Times New Roman" w:hAnsi="Times New Roman"/>
          <w:sz w:val="24"/>
          <w:szCs w:val="24"/>
        </w:rPr>
        <w:t>13.</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34. </w:t>
      </w:r>
      <w:r w:rsidRPr="00E44B84">
        <w:rPr>
          <w:rFonts w:ascii="Times New Roman" w:hAnsi="Times New Roman"/>
          <w:sz w:val="24"/>
          <w:szCs w:val="24"/>
        </w:rPr>
        <w:t xml:space="preserve">Nakao T, Iwata T, </w:t>
      </w:r>
      <w:proofErr w:type="spellStart"/>
      <w:r w:rsidRPr="00E44B84">
        <w:rPr>
          <w:rFonts w:ascii="Times New Roman" w:hAnsi="Times New Roman"/>
          <w:sz w:val="24"/>
          <w:szCs w:val="24"/>
        </w:rPr>
        <w:t>Hotchi</w:t>
      </w:r>
      <w:proofErr w:type="spellEnd"/>
      <w:r w:rsidRPr="00E44B84">
        <w:rPr>
          <w:rFonts w:ascii="Times New Roman" w:hAnsi="Times New Roman"/>
          <w:sz w:val="24"/>
          <w:szCs w:val="24"/>
        </w:rPr>
        <w:t xml:space="preserve"> M, </w:t>
      </w:r>
      <w:r>
        <w:rPr>
          <w:rFonts w:ascii="Times New Roman" w:hAnsi="Times New Roman"/>
          <w:sz w:val="24"/>
          <w:szCs w:val="24"/>
        </w:rPr>
        <w:t>et al.</w:t>
      </w:r>
      <w:r w:rsidRPr="00E44B84">
        <w:rPr>
          <w:rFonts w:ascii="Times New Roman" w:hAnsi="Times New Roman"/>
          <w:sz w:val="24"/>
          <w:szCs w:val="24"/>
        </w:rPr>
        <w:t xml:space="preserve"> Prediction of response to preoperative chemoradiotherapy and establishment of individualized therapy in advanced rectal cancer. Oncol Rep. 2015</w:t>
      </w:r>
      <w:r>
        <w:rPr>
          <w:rFonts w:ascii="Times New Roman" w:hAnsi="Times New Roman"/>
          <w:sz w:val="24"/>
          <w:szCs w:val="24"/>
        </w:rPr>
        <w:t>;</w:t>
      </w:r>
      <w:r w:rsidRPr="00E44B84">
        <w:rPr>
          <w:rFonts w:ascii="Times New Roman" w:hAnsi="Times New Roman"/>
          <w:sz w:val="24"/>
          <w:szCs w:val="24"/>
        </w:rPr>
        <w:t>34(4):</w:t>
      </w:r>
      <w:r>
        <w:rPr>
          <w:rFonts w:ascii="Times New Roman" w:hAnsi="Times New Roman"/>
          <w:sz w:val="24"/>
          <w:szCs w:val="24"/>
        </w:rPr>
        <w:t xml:space="preserve"> </w:t>
      </w:r>
      <w:r w:rsidRPr="00E44B84">
        <w:rPr>
          <w:rFonts w:ascii="Times New Roman" w:hAnsi="Times New Roman"/>
          <w:sz w:val="24"/>
          <w:szCs w:val="24"/>
        </w:rPr>
        <w:t>1961-</w:t>
      </w:r>
      <w:r>
        <w:rPr>
          <w:rFonts w:ascii="Times New Roman" w:hAnsi="Times New Roman"/>
          <w:sz w:val="24"/>
          <w:szCs w:val="24"/>
        </w:rPr>
        <w:t>196</w:t>
      </w:r>
      <w:r w:rsidRPr="00E44B84">
        <w:rPr>
          <w:rFonts w:ascii="Times New Roman" w:hAnsi="Times New Roman"/>
          <w:sz w:val="24"/>
          <w:szCs w:val="24"/>
        </w:rPr>
        <w:t>7</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35. </w:t>
      </w:r>
      <w:r w:rsidRPr="00E44B84">
        <w:rPr>
          <w:rFonts w:ascii="Times New Roman" w:hAnsi="Times New Roman"/>
          <w:sz w:val="24"/>
          <w:szCs w:val="24"/>
        </w:rPr>
        <w:t xml:space="preserve">Jiang M, Zhuang H, Xia R, </w:t>
      </w:r>
      <w:r>
        <w:rPr>
          <w:rFonts w:ascii="Times New Roman" w:hAnsi="Times New Roman"/>
          <w:sz w:val="24"/>
          <w:szCs w:val="24"/>
        </w:rPr>
        <w:t>et al.</w:t>
      </w:r>
      <w:r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Pr="00E44B84">
        <w:rPr>
          <w:rFonts w:ascii="Times New Roman" w:hAnsi="Times New Roman"/>
          <w:sz w:val="24"/>
          <w:szCs w:val="24"/>
        </w:rPr>
        <w:t>Oncotarget</w:t>
      </w:r>
      <w:proofErr w:type="spellEnd"/>
      <w:r w:rsidRPr="00E44B84">
        <w:rPr>
          <w:rFonts w:ascii="Times New Roman" w:hAnsi="Times New Roman"/>
          <w:sz w:val="24"/>
          <w:szCs w:val="24"/>
        </w:rPr>
        <w:t>. 2017</w:t>
      </w:r>
      <w:r>
        <w:rPr>
          <w:rFonts w:ascii="Times New Roman" w:hAnsi="Times New Roman"/>
          <w:sz w:val="24"/>
          <w:szCs w:val="24"/>
        </w:rPr>
        <w:t>;</w:t>
      </w:r>
      <w:r w:rsidRPr="00E44B84">
        <w:rPr>
          <w:rFonts w:ascii="Times New Roman" w:hAnsi="Times New Roman"/>
          <w:sz w:val="24"/>
          <w:szCs w:val="24"/>
        </w:rPr>
        <w:t>8(54):</w:t>
      </w:r>
      <w:r>
        <w:rPr>
          <w:rFonts w:ascii="Times New Roman" w:hAnsi="Times New Roman"/>
          <w:sz w:val="24"/>
          <w:szCs w:val="24"/>
        </w:rPr>
        <w:t xml:space="preserve"> </w:t>
      </w:r>
      <w:r w:rsidRPr="00E44B84">
        <w:rPr>
          <w:rFonts w:ascii="Times New Roman" w:hAnsi="Times New Roman"/>
          <w:sz w:val="24"/>
          <w:szCs w:val="24"/>
        </w:rPr>
        <w:t>92106-92118.</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36. </w:t>
      </w:r>
      <w:r w:rsidRPr="00E44B84">
        <w:rPr>
          <w:rFonts w:ascii="Times New Roman" w:hAnsi="Times New Roman"/>
          <w:sz w:val="24"/>
          <w:szCs w:val="24"/>
        </w:rPr>
        <w:t xml:space="preserve">Shi Y, Hu W, Yin F, </w:t>
      </w:r>
      <w:r>
        <w:rPr>
          <w:rFonts w:ascii="Times New Roman" w:hAnsi="Times New Roman"/>
          <w:sz w:val="24"/>
          <w:szCs w:val="24"/>
        </w:rPr>
        <w:t>et al.</w:t>
      </w:r>
      <w:r w:rsidRPr="00E44B84">
        <w:rPr>
          <w:rFonts w:ascii="Times New Roman" w:hAnsi="Times New Roman"/>
          <w:sz w:val="24"/>
          <w:szCs w:val="24"/>
        </w:rPr>
        <w:t xml:space="preserve"> Regulation of drug sensitivity of gastric cancer cells by human </w:t>
      </w:r>
      <w:proofErr w:type="spellStart"/>
      <w:r w:rsidRPr="00E44B84">
        <w:rPr>
          <w:rFonts w:ascii="Times New Roman" w:hAnsi="Times New Roman"/>
          <w:sz w:val="24"/>
          <w:szCs w:val="24"/>
        </w:rPr>
        <w:t>calcyclin</w:t>
      </w:r>
      <w:proofErr w:type="spellEnd"/>
      <w:r w:rsidRPr="00E44B84">
        <w:rPr>
          <w:rFonts w:ascii="Times New Roman" w:hAnsi="Times New Roman"/>
          <w:sz w:val="24"/>
          <w:szCs w:val="24"/>
        </w:rPr>
        <w:t>-binding protein (</w:t>
      </w:r>
      <w:proofErr w:type="spellStart"/>
      <w:r w:rsidRPr="00E44B84">
        <w:rPr>
          <w:rFonts w:ascii="Times New Roman" w:hAnsi="Times New Roman"/>
          <w:sz w:val="24"/>
          <w:szCs w:val="24"/>
        </w:rPr>
        <w:t>CacyBP</w:t>
      </w:r>
      <w:proofErr w:type="spellEnd"/>
      <w:r w:rsidRPr="00E44B84">
        <w:rPr>
          <w:rFonts w:ascii="Times New Roman" w:hAnsi="Times New Roman"/>
          <w:sz w:val="24"/>
          <w:szCs w:val="24"/>
        </w:rPr>
        <w:t>). Gastric Cancer. 2004;7(3)</w:t>
      </w:r>
      <w:r>
        <w:rPr>
          <w:rFonts w:ascii="Times New Roman" w:hAnsi="Times New Roman"/>
          <w:sz w:val="24"/>
          <w:szCs w:val="24"/>
        </w:rPr>
        <w:t xml:space="preserve"> </w:t>
      </w:r>
      <w:r w:rsidRPr="00E44B84">
        <w:rPr>
          <w:rFonts w:ascii="Times New Roman" w:hAnsi="Times New Roman"/>
          <w:sz w:val="24"/>
          <w:szCs w:val="24"/>
        </w:rPr>
        <w:t>:160-</w:t>
      </w:r>
      <w:r>
        <w:rPr>
          <w:rFonts w:ascii="Times New Roman" w:hAnsi="Times New Roman"/>
          <w:sz w:val="24"/>
          <w:szCs w:val="24"/>
        </w:rPr>
        <w:t>16</w:t>
      </w:r>
      <w:r w:rsidRPr="00E44B84">
        <w:rPr>
          <w:rFonts w:ascii="Times New Roman" w:hAnsi="Times New Roman"/>
          <w:sz w:val="24"/>
          <w:szCs w:val="24"/>
        </w:rPr>
        <w:t>6.</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37. </w:t>
      </w:r>
      <w:proofErr w:type="spellStart"/>
      <w:r w:rsidRPr="00B705B9">
        <w:rPr>
          <w:rFonts w:ascii="Times New Roman" w:hAnsi="Times New Roman"/>
          <w:sz w:val="24"/>
          <w:szCs w:val="24"/>
        </w:rPr>
        <w:t>Huth</w:t>
      </w:r>
      <w:proofErr w:type="spellEnd"/>
      <w:r w:rsidRPr="00B705B9">
        <w:rPr>
          <w:rFonts w:ascii="Times New Roman" w:hAnsi="Times New Roman"/>
          <w:sz w:val="24"/>
          <w:szCs w:val="24"/>
        </w:rPr>
        <w:t xml:space="preserve"> HW, </w:t>
      </w:r>
      <w:proofErr w:type="spellStart"/>
      <w:r w:rsidRPr="00B705B9">
        <w:rPr>
          <w:rFonts w:ascii="Times New Roman" w:hAnsi="Times New Roman"/>
          <w:sz w:val="24"/>
          <w:szCs w:val="24"/>
        </w:rPr>
        <w:t>Albarnaz</w:t>
      </w:r>
      <w:proofErr w:type="spellEnd"/>
      <w:r w:rsidRPr="00B705B9">
        <w:rPr>
          <w:rFonts w:ascii="Times New Roman" w:hAnsi="Times New Roman"/>
          <w:sz w:val="24"/>
          <w:szCs w:val="24"/>
        </w:rPr>
        <w:t xml:space="preserve"> JD, Torres AA, </w:t>
      </w:r>
      <w:r>
        <w:rPr>
          <w:rFonts w:ascii="Times New Roman" w:hAnsi="Times New Roman"/>
          <w:sz w:val="24"/>
          <w:szCs w:val="24"/>
        </w:rPr>
        <w:t>et al</w:t>
      </w:r>
      <w:r w:rsidRPr="00B705B9">
        <w:rPr>
          <w:rFonts w:ascii="Times New Roman" w:hAnsi="Times New Roman"/>
          <w:sz w:val="24"/>
          <w:szCs w:val="24"/>
        </w:rPr>
        <w:t>. MEK2 controls the activation of MKK3/MKK6-p38 axis involved in the MDA-MB-231 breast cancer cell survival: Correlation with cyclin D1 expression. Cell Signal. 2016</w:t>
      </w:r>
      <w:r>
        <w:rPr>
          <w:rFonts w:ascii="Times New Roman" w:hAnsi="Times New Roman"/>
          <w:sz w:val="24"/>
          <w:szCs w:val="24"/>
        </w:rPr>
        <w:t>;</w:t>
      </w:r>
      <w:r w:rsidRPr="00B705B9">
        <w:rPr>
          <w:rFonts w:ascii="Times New Roman" w:hAnsi="Times New Roman"/>
          <w:sz w:val="24"/>
          <w:szCs w:val="24"/>
        </w:rPr>
        <w:t>28(9):</w:t>
      </w:r>
      <w:r>
        <w:rPr>
          <w:rFonts w:ascii="Times New Roman" w:hAnsi="Times New Roman"/>
          <w:sz w:val="24"/>
          <w:szCs w:val="24"/>
        </w:rPr>
        <w:t xml:space="preserve"> </w:t>
      </w:r>
      <w:r w:rsidRPr="00B705B9">
        <w:rPr>
          <w:rFonts w:ascii="Times New Roman" w:hAnsi="Times New Roman"/>
          <w:sz w:val="24"/>
          <w:szCs w:val="24"/>
        </w:rPr>
        <w:t>1283-</w:t>
      </w:r>
      <w:r>
        <w:rPr>
          <w:rFonts w:ascii="Times New Roman" w:hAnsi="Times New Roman"/>
          <w:sz w:val="24"/>
          <w:szCs w:val="24"/>
        </w:rPr>
        <w:t>12</w:t>
      </w:r>
      <w:r w:rsidRPr="00B705B9">
        <w:rPr>
          <w:rFonts w:ascii="Times New Roman" w:hAnsi="Times New Roman"/>
          <w:sz w:val="24"/>
          <w:szCs w:val="24"/>
        </w:rPr>
        <w:t>91</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38. </w:t>
      </w:r>
      <w:r w:rsidRPr="001F2AE5">
        <w:rPr>
          <w:rFonts w:ascii="Times New Roman" w:hAnsi="Times New Roman"/>
          <w:sz w:val="24"/>
          <w:szCs w:val="24"/>
        </w:rPr>
        <w:t xml:space="preserve">Gao S, Ge A, Xu S, </w:t>
      </w:r>
      <w:r w:rsidRPr="00B705B9">
        <w:rPr>
          <w:rFonts w:ascii="Times New Roman" w:hAnsi="Times New Roman"/>
          <w:sz w:val="24"/>
          <w:szCs w:val="24"/>
        </w:rPr>
        <w:t>et al. PSAT1 is regulated by ATF4 and enhances cell proliferation via the GSK3β/β-catenin/cyclin D1 signaling pathway in ER-negative breast cancer. J Exp Clin Cancer Res. 2017</w:t>
      </w:r>
      <w:r>
        <w:rPr>
          <w:rFonts w:ascii="Times New Roman" w:hAnsi="Times New Roman"/>
          <w:sz w:val="24"/>
          <w:szCs w:val="24"/>
        </w:rPr>
        <w:t>;</w:t>
      </w:r>
      <w:r w:rsidRPr="00B705B9">
        <w:rPr>
          <w:rFonts w:ascii="Times New Roman" w:hAnsi="Times New Roman"/>
          <w:sz w:val="24"/>
          <w:szCs w:val="24"/>
        </w:rPr>
        <w:t>36(1):</w:t>
      </w:r>
      <w:r>
        <w:rPr>
          <w:rFonts w:ascii="Times New Roman" w:hAnsi="Times New Roman"/>
          <w:sz w:val="24"/>
          <w:szCs w:val="24"/>
        </w:rPr>
        <w:t xml:space="preserve"> </w:t>
      </w:r>
      <w:r w:rsidRPr="00B705B9">
        <w:rPr>
          <w:rFonts w:ascii="Times New Roman" w:hAnsi="Times New Roman"/>
          <w:sz w:val="24"/>
          <w:szCs w:val="24"/>
        </w:rPr>
        <w:t>179.</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lastRenderedPageBreak/>
        <w:t xml:space="preserve">39. </w:t>
      </w:r>
      <w:r w:rsidRPr="00B705B9">
        <w:rPr>
          <w:rFonts w:ascii="Times New Roman" w:hAnsi="Times New Roman"/>
          <w:sz w:val="24"/>
          <w:szCs w:val="24"/>
        </w:rPr>
        <w:t xml:space="preserve">Mukherjee S, Das SK. Translocator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r>
        <w:rPr>
          <w:rFonts w:ascii="Times New Roman" w:hAnsi="Times New Roman"/>
          <w:sz w:val="24"/>
          <w:szCs w:val="24"/>
        </w:rPr>
        <w:t>;</w:t>
      </w:r>
      <w:r w:rsidRPr="00B705B9">
        <w:rPr>
          <w:rFonts w:ascii="Times New Roman" w:hAnsi="Times New Roman"/>
          <w:sz w:val="24"/>
          <w:szCs w:val="24"/>
        </w:rPr>
        <w:t>12(4):</w:t>
      </w:r>
      <w:r>
        <w:rPr>
          <w:rFonts w:ascii="Times New Roman" w:hAnsi="Times New Roman"/>
          <w:sz w:val="24"/>
          <w:szCs w:val="24"/>
        </w:rPr>
        <w:t xml:space="preserve"> </w:t>
      </w:r>
      <w:r w:rsidRPr="00B705B9">
        <w:rPr>
          <w:rFonts w:ascii="Times New Roman" w:hAnsi="Times New Roman"/>
          <w:sz w:val="24"/>
          <w:szCs w:val="24"/>
        </w:rPr>
        <w:t>443-</w:t>
      </w:r>
      <w:r>
        <w:rPr>
          <w:rFonts w:ascii="Times New Roman" w:hAnsi="Times New Roman"/>
          <w:sz w:val="24"/>
          <w:szCs w:val="24"/>
        </w:rPr>
        <w:t>4</w:t>
      </w:r>
      <w:r w:rsidRPr="00B705B9">
        <w:rPr>
          <w:rFonts w:ascii="Times New Roman" w:hAnsi="Times New Roman"/>
          <w:sz w:val="24"/>
          <w:szCs w:val="24"/>
        </w:rPr>
        <w:t>57.</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40. </w:t>
      </w:r>
      <w:proofErr w:type="spellStart"/>
      <w:r w:rsidRPr="001F2AE5">
        <w:rPr>
          <w:rFonts w:ascii="Times New Roman" w:hAnsi="Times New Roman"/>
          <w:sz w:val="24"/>
          <w:szCs w:val="24"/>
        </w:rPr>
        <w:t>Yonemori</w:t>
      </w:r>
      <w:proofErr w:type="spellEnd"/>
      <w:r w:rsidRPr="001F2AE5">
        <w:rPr>
          <w:rFonts w:ascii="Times New Roman" w:hAnsi="Times New Roman"/>
          <w:sz w:val="24"/>
          <w:szCs w:val="24"/>
        </w:rPr>
        <w:t xml:space="preserve"> K, Seki N, </w:t>
      </w:r>
      <w:proofErr w:type="spellStart"/>
      <w:r w:rsidRPr="001F2AE5">
        <w:rPr>
          <w:rFonts w:ascii="Times New Roman" w:hAnsi="Times New Roman"/>
          <w:sz w:val="24"/>
          <w:szCs w:val="24"/>
        </w:rPr>
        <w:t>Kurahara</w:t>
      </w:r>
      <w:proofErr w:type="spellEnd"/>
      <w:r w:rsidRPr="001F2AE5">
        <w:rPr>
          <w:rFonts w:ascii="Times New Roman" w:hAnsi="Times New Roman"/>
          <w:sz w:val="24"/>
          <w:szCs w:val="24"/>
        </w:rPr>
        <w:t xml:space="preserve"> H, </w:t>
      </w:r>
      <w:r w:rsidRPr="00B705B9">
        <w:rPr>
          <w:rFonts w:ascii="Times New Roman" w:hAnsi="Times New Roman"/>
          <w:sz w:val="24"/>
          <w:szCs w:val="24"/>
        </w:rPr>
        <w:t>et al.ZFP36L2 promotes cancer cell aggressiveness and is regulated by antitumor microRNA-375 in pancreatic ductal adenocarcinoma. Cancer Sci. 2017</w:t>
      </w:r>
      <w:r>
        <w:rPr>
          <w:rFonts w:ascii="Times New Roman" w:hAnsi="Times New Roman"/>
          <w:sz w:val="24"/>
          <w:szCs w:val="24"/>
        </w:rPr>
        <w:t>;</w:t>
      </w:r>
      <w:r w:rsidRPr="00B705B9">
        <w:rPr>
          <w:rFonts w:ascii="Times New Roman" w:hAnsi="Times New Roman"/>
          <w:sz w:val="24"/>
          <w:szCs w:val="24"/>
        </w:rPr>
        <w:t>108(1):</w:t>
      </w:r>
      <w:r>
        <w:rPr>
          <w:rFonts w:ascii="Times New Roman" w:hAnsi="Times New Roman"/>
          <w:sz w:val="24"/>
          <w:szCs w:val="24"/>
        </w:rPr>
        <w:t xml:space="preserve"> </w:t>
      </w:r>
      <w:r w:rsidRPr="00B705B9">
        <w:rPr>
          <w:rFonts w:ascii="Times New Roman" w:hAnsi="Times New Roman"/>
          <w:sz w:val="24"/>
          <w:szCs w:val="24"/>
        </w:rPr>
        <w:t>124-135.</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41. </w:t>
      </w:r>
      <w:proofErr w:type="spellStart"/>
      <w:r w:rsidRPr="00401764">
        <w:rPr>
          <w:rFonts w:ascii="Times New Roman" w:hAnsi="Times New Roman"/>
          <w:sz w:val="24"/>
          <w:szCs w:val="24"/>
        </w:rPr>
        <w:t>Rajski</w:t>
      </w:r>
      <w:proofErr w:type="spellEnd"/>
      <w:r w:rsidRPr="00401764">
        <w:rPr>
          <w:rFonts w:ascii="Times New Roman" w:hAnsi="Times New Roman"/>
          <w:sz w:val="24"/>
          <w:szCs w:val="24"/>
        </w:rPr>
        <w:t xml:space="preserve"> M, Vogel B, </w:t>
      </w:r>
      <w:proofErr w:type="spellStart"/>
      <w:r w:rsidRPr="00401764">
        <w:rPr>
          <w:rFonts w:ascii="Times New Roman" w:hAnsi="Times New Roman"/>
          <w:sz w:val="24"/>
          <w:szCs w:val="24"/>
        </w:rPr>
        <w:t>Baty</w:t>
      </w:r>
      <w:proofErr w:type="spellEnd"/>
      <w:r w:rsidRPr="00401764">
        <w:rPr>
          <w:rFonts w:ascii="Times New Roman" w:hAnsi="Times New Roman"/>
          <w:sz w:val="24"/>
          <w:szCs w:val="24"/>
        </w:rPr>
        <w:t xml:space="preserve"> F, </w:t>
      </w:r>
      <w:r>
        <w:rPr>
          <w:rFonts w:ascii="Times New Roman" w:hAnsi="Times New Roman"/>
          <w:sz w:val="24"/>
          <w:szCs w:val="24"/>
        </w:rPr>
        <w:t>et al</w:t>
      </w:r>
      <w:r w:rsidRPr="00401764">
        <w:rPr>
          <w:rFonts w:ascii="Times New Roman" w:hAnsi="Times New Roman"/>
          <w:sz w:val="24"/>
          <w:szCs w:val="24"/>
        </w:rPr>
        <w:t>.</w:t>
      </w:r>
      <w:r>
        <w:rPr>
          <w:rFonts w:ascii="Times New Roman" w:hAnsi="Times New Roman"/>
          <w:sz w:val="24"/>
          <w:szCs w:val="24"/>
        </w:rPr>
        <w:t xml:space="preserve"> </w:t>
      </w:r>
      <w:r w:rsidRPr="00401764">
        <w:rPr>
          <w:rFonts w:ascii="Times New Roman" w:hAnsi="Times New Roman"/>
          <w:sz w:val="24"/>
          <w:szCs w:val="24"/>
        </w:rPr>
        <w:t>Global gene expression analysis of the interaction between cancer cells and osteoblasts to predict bone metastasis in breast cancer.</w:t>
      </w:r>
      <w:r>
        <w:rPr>
          <w:rFonts w:ascii="Times New Roman" w:hAnsi="Times New Roman"/>
          <w:sz w:val="24"/>
          <w:szCs w:val="24"/>
        </w:rPr>
        <w:t xml:space="preserve"> </w:t>
      </w:r>
      <w:proofErr w:type="spellStart"/>
      <w:r w:rsidRPr="00401764">
        <w:rPr>
          <w:rFonts w:ascii="Times New Roman" w:hAnsi="Times New Roman"/>
          <w:sz w:val="24"/>
          <w:szCs w:val="24"/>
        </w:rPr>
        <w:t>PLoS</w:t>
      </w:r>
      <w:proofErr w:type="spellEnd"/>
      <w:r w:rsidRPr="00401764">
        <w:rPr>
          <w:rFonts w:ascii="Times New Roman" w:hAnsi="Times New Roman"/>
          <w:sz w:val="24"/>
          <w:szCs w:val="24"/>
        </w:rPr>
        <w:t xml:space="preserve"> One. 2012;7(1):</w:t>
      </w:r>
      <w:r>
        <w:rPr>
          <w:rFonts w:ascii="Times New Roman" w:hAnsi="Times New Roman"/>
          <w:sz w:val="24"/>
          <w:szCs w:val="24"/>
        </w:rPr>
        <w:t xml:space="preserve"> </w:t>
      </w:r>
      <w:r w:rsidRPr="00401764">
        <w:rPr>
          <w:rFonts w:ascii="Times New Roman" w:hAnsi="Times New Roman"/>
          <w:sz w:val="24"/>
          <w:szCs w:val="24"/>
        </w:rPr>
        <w:t>e29743</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42. </w:t>
      </w:r>
      <w:proofErr w:type="spellStart"/>
      <w:r w:rsidRPr="00401764">
        <w:rPr>
          <w:rFonts w:ascii="Times New Roman" w:hAnsi="Times New Roman"/>
          <w:sz w:val="24"/>
          <w:szCs w:val="24"/>
        </w:rPr>
        <w:t>Mourskaia</w:t>
      </w:r>
      <w:proofErr w:type="spellEnd"/>
      <w:r w:rsidRPr="00401764">
        <w:rPr>
          <w:rFonts w:ascii="Times New Roman" w:hAnsi="Times New Roman"/>
          <w:sz w:val="24"/>
          <w:szCs w:val="24"/>
        </w:rPr>
        <w:t xml:space="preserve"> AA, Dong Z, Ng S, </w:t>
      </w:r>
      <w:r>
        <w:rPr>
          <w:rFonts w:ascii="Times New Roman" w:hAnsi="Times New Roman"/>
          <w:sz w:val="24"/>
          <w:szCs w:val="24"/>
        </w:rPr>
        <w:t>et al</w:t>
      </w:r>
      <w:r w:rsidRPr="00401764">
        <w:rPr>
          <w:rFonts w:ascii="Times New Roman" w:hAnsi="Times New Roman"/>
          <w:sz w:val="24"/>
          <w:szCs w:val="24"/>
        </w:rPr>
        <w:t>.</w:t>
      </w:r>
      <w:r>
        <w:rPr>
          <w:rFonts w:ascii="Times New Roman" w:hAnsi="Times New Roman"/>
          <w:sz w:val="24"/>
          <w:szCs w:val="24"/>
        </w:rPr>
        <w:t xml:space="preserve"> </w:t>
      </w:r>
      <w:r w:rsidRPr="00401764">
        <w:rPr>
          <w:rFonts w:ascii="Times New Roman" w:hAnsi="Times New Roman"/>
          <w:sz w:val="24"/>
          <w:szCs w:val="24"/>
        </w:rPr>
        <w:t>Transforming growth factor-beta1 is the predominant isoform required for breast cancer cell outgrowth in bone.</w:t>
      </w:r>
      <w:r>
        <w:rPr>
          <w:rFonts w:ascii="Times New Roman" w:hAnsi="Times New Roman"/>
          <w:sz w:val="24"/>
          <w:szCs w:val="24"/>
        </w:rPr>
        <w:t xml:space="preserve"> </w:t>
      </w:r>
      <w:r w:rsidRPr="00401764">
        <w:rPr>
          <w:rFonts w:ascii="Times New Roman" w:hAnsi="Times New Roman"/>
          <w:sz w:val="24"/>
          <w:szCs w:val="24"/>
        </w:rPr>
        <w:t>Oncogene. 2009</w:t>
      </w:r>
      <w:r>
        <w:rPr>
          <w:rFonts w:ascii="Times New Roman" w:hAnsi="Times New Roman"/>
          <w:sz w:val="24"/>
          <w:szCs w:val="24"/>
        </w:rPr>
        <w:t>;</w:t>
      </w:r>
      <w:r w:rsidRPr="00401764">
        <w:rPr>
          <w:rFonts w:ascii="Times New Roman" w:hAnsi="Times New Roman"/>
          <w:sz w:val="24"/>
          <w:szCs w:val="24"/>
        </w:rPr>
        <w:t>19;28(7):</w:t>
      </w:r>
      <w:r>
        <w:rPr>
          <w:rFonts w:ascii="Times New Roman" w:hAnsi="Times New Roman"/>
          <w:sz w:val="24"/>
          <w:szCs w:val="24"/>
        </w:rPr>
        <w:t xml:space="preserve"> </w:t>
      </w:r>
      <w:r w:rsidRPr="00401764">
        <w:rPr>
          <w:rFonts w:ascii="Times New Roman" w:hAnsi="Times New Roman"/>
          <w:sz w:val="24"/>
          <w:szCs w:val="24"/>
        </w:rPr>
        <w:t>1005-</w:t>
      </w:r>
      <w:r>
        <w:rPr>
          <w:rFonts w:ascii="Times New Roman" w:hAnsi="Times New Roman"/>
          <w:sz w:val="24"/>
          <w:szCs w:val="24"/>
        </w:rPr>
        <w:t>10</w:t>
      </w:r>
      <w:r w:rsidRPr="00401764">
        <w:rPr>
          <w:rFonts w:ascii="Times New Roman" w:hAnsi="Times New Roman"/>
          <w:sz w:val="24"/>
          <w:szCs w:val="24"/>
        </w:rPr>
        <w:t>15.</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43. </w:t>
      </w:r>
      <w:proofErr w:type="spellStart"/>
      <w:r w:rsidRPr="00401764">
        <w:rPr>
          <w:rFonts w:ascii="Times New Roman" w:hAnsi="Times New Roman"/>
          <w:sz w:val="24"/>
          <w:szCs w:val="24"/>
        </w:rPr>
        <w:t>Smid</w:t>
      </w:r>
      <w:proofErr w:type="spellEnd"/>
      <w:r w:rsidRPr="00401764">
        <w:rPr>
          <w:rFonts w:ascii="Times New Roman" w:hAnsi="Times New Roman"/>
          <w:sz w:val="24"/>
          <w:szCs w:val="24"/>
        </w:rPr>
        <w:t xml:space="preserve"> M, Wang Y, Zhang Y, </w:t>
      </w:r>
      <w:r>
        <w:rPr>
          <w:rFonts w:ascii="Times New Roman" w:hAnsi="Times New Roman"/>
          <w:sz w:val="24"/>
          <w:szCs w:val="24"/>
        </w:rPr>
        <w:t xml:space="preserve">et al. </w:t>
      </w:r>
      <w:r w:rsidRPr="00401764">
        <w:rPr>
          <w:rFonts w:ascii="Times New Roman" w:hAnsi="Times New Roman"/>
          <w:sz w:val="24"/>
          <w:szCs w:val="24"/>
        </w:rPr>
        <w:t>Subtypes of breast cancer show preferential site of relapse.</w:t>
      </w:r>
      <w:r>
        <w:rPr>
          <w:rFonts w:ascii="Times New Roman" w:hAnsi="Times New Roman"/>
          <w:sz w:val="24"/>
          <w:szCs w:val="24"/>
        </w:rPr>
        <w:t xml:space="preserve"> </w:t>
      </w:r>
      <w:r w:rsidRPr="00401764">
        <w:rPr>
          <w:rFonts w:ascii="Times New Roman" w:hAnsi="Times New Roman"/>
          <w:sz w:val="24"/>
          <w:szCs w:val="24"/>
        </w:rPr>
        <w:t>Cancer Res. 2008</w:t>
      </w:r>
      <w:r>
        <w:rPr>
          <w:rFonts w:ascii="Times New Roman" w:hAnsi="Times New Roman"/>
          <w:sz w:val="24"/>
          <w:szCs w:val="24"/>
        </w:rPr>
        <w:t>;</w:t>
      </w:r>
      <w:r w:rsidRPr="00401764">
        <w:rPr>
          <w:rFonts w:ascii="Times New Roman" w:hAnsi="Times New Roman"/>
          <w:sz w:val="24"/>
          <w:szCs w:val="24"/>
        </w:rPr>
        <w:t>68(9):</w:t>
      </w:r>
      <w:r>
        <w:rPr>
          <w:rFonts w:ascii="Times New Roman" w:hAnsi="Times New Roman"/>
          <w:sz w:val="24"/>
          <w:szCs w:val="24"/>
        </w:rPr>
        <w:t xml:space="preserve"> </w:t>
      </w:r>
      <w:r w:rsidRPr="00401764">
        <w:rPr>
          <w:rFonts w:ascii="Times New Roman" w:hAnsi="Times New Roman"/>
          <w:sz w:val="24"/>
          <w:szCs w:val="24"/>
        </w:rPr>
        <w:t>3108-</w:t>
      </w:r>
      <w:r>
        <w:rPr>
          <w:rFonts w:ascii="Times New Roman" w:hAnsi="Times New Roman"/>
          <w:sz w:val="24"/>
          <w:szCs w:val="24"/>
        </w:rPr>
        <w:t>1</w:t>
      </w:r>
      <w:r w:rsidRPr="00401764">
        <w:rPr>
          <w:rFonts w:ascii="Times New Roman" w:hAnsi="Times New Roman"/>
          <w:sz w:val="24"/>
          <w:szCs w:val="24"/>
        </w:rPr>
        <w:t>14.</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44. </w:t>
      </w:r>
      <w:proofErr w:type="spellStart"/>
      <w:r w:rsidRPr="00BA3CA5">
        <w:rPr>
          <w:rFonts w:ascii="Times New Roman" w:hAnsi="Times New Roman"/>
          <w:sz w:val="24"/>
          <w:szCs w:val="24"/>
        </w:rPr>
        <w:t>Savci-Heijink</w:t>
      </w:r>
      <w:proofErr w:type="spellEnd"/>
      <w:r w:rsidRPr="00BA3CA5">
        <w:rPr>
          <w:rFonts w:ascii="Times New Roman" w:hAnsi="Times New Roman"/>
          <w:sz w:val="24"/>
          <w:szCs w:val="24"/>
        </w:rPr>
        <w:t xml:space="preserve"> CD, </w:t>
      </w:r>
      <w:proofErr w:type="spellStart"/>
      <w:r w:rsidRPr="00BA3CA5">
        <w:rPr>
          <w:rFonts w:ascii="Times New Roman" w:hAnsi="Times New Roman"/>
          <w:sz w:val="24"/>
          <w:szCs w:val="24"/>
        </w:rPr>
        <w:t>Halfwerk</w:t>
      </w:r>
      <w:proofErr w:type="spellEnd"/>
      <w:r w:rsidRPr="00BA3CA5">
        <w:rPr>
          <w:rFonts w:ascii="Times New Roman" w:hAnsi="Times New Roman"/>
          <w:sz w:val="24"/>
          <w:szCs w:val="24"/>
        </w:rPr>
        <w:t xml:space="preserve"> H, </w:t>
      </w:r>
      <w:proofErr w:type="spellStart"/>
      <w:r w:rsidRPr="00BA3CA5">
        <w:rPr>
          <w:rFonts w:ascii="Times New Roman" w:hAnsi="Times New Roman"/>
          <w:sz w:val="24"/>
          <w:szCs w:val="24"/>
        </w:rPr>
        <w:t>Koster</w:t>
      </w:r>
      <w:proofErr w:type="spellEnd"/>
      <w:r w:rsidRPr="00BA3CA5">
        <w:rPr>
          <w:rFonts w:ascii="Times New Roman" w:hAnsi="Times New Roman"/>
          <w:sz w:val="24"/>
          <w:szCs w:val="24"/>
        </w:rPr>
        <w:t xml:space="preserve"> </w:t>
      </w:r>
      <w:r>
        <w:rPr>
          <w:rFonts w:ascii="Times New Roman" w:hAnsi="Times New Roman"/>
          <w:sz w:val="24"/>
          <w:szCs w:val="24"/>
        </w:rPr>
        <w:t>J</w:t>
      </w:r>
      <w:r w:rsidRPr="00BA3CA5">
        <w:rPr>
          <w:rFonts w:ascii="Times New Roman" w:hAnsi="Times New Roman"/>
          <w:sz w:val="24"/>
          <w:szCs w:val="24"/>
        </w:rPr>
        <w:t xml:space="preserve">, </w:t>
      </w:r>
      <w:r>
        <w:rPr>
          <w:rFonts w:ascii="Times New Roman" w:hAnsi="Times New Roman"/>
          <w:sz w:val="24"/>
          <w:szCs w:val="24"/>
        </w:rPr>
        <w:t xml:space="preserve">et al. </w:t>
      </w:r>
      <w:r w:rsidRPr="00BA3CA5">
        <w:rPr>
          <w:rFonts w:ascii="Times New Roman" w:hAnsi="Times New Roman"/>
          <w:sz w:val="24"/>
          <w:szCs w:val="24"/>
        </w:rPr>
        <w:t>A novel gene expression signature for bone metastasis in breast carcinomas.</w:t>
      </w:r>
      <w:r>
        <w:rPr>
          <w:rFonts w:ascii="Times New Roman" w:hAnsi="Times New Roman"/>
          <w:sz w:val="24"/>
          <w:szCs w:val="24"/>
        </w:rPr>
        <w:t xml:space="preserve"> </w:t>
      </w:r>
      <w:r w:rsidRPr="00BA3CA5">
        <w:rPr>
          <w:rFonts w:ascii="Times New Roman" w:hAnsi="Times New Roman"/>
          <w:sz w:val="24"/>
          <w:szCs w:val="24"/>
        </w:rPr>
        <w:t>Breast Cancer Res Treat. 2016</w:t>
      </w:r>
      <w:r>
        <w:rPr>
          <w:rFonts w:ascii="Times New Roman" w:hAnsi="Times New Roman"/>
          <w:sz w:val="24"/>
          <w:szCs w:val="24"/>
        </w:rPr>
        <w:t>;</w:t>
      </w:r>
      <w:r w:rsidRPr="00BA3CA5">
        <w:rPr>
          <w:rFonts w:ascii="Times New Roman" w:hAnsi="Times New Roman"/>
          <w:sz w:val="24"/>
          <w:szCs w:val="24"/>
        </w:rPr>
        <w:t>156(2):</w:t>
      </w:r>
      <w:r>
        <w:rPr>
          <w:rFonts w:ascii="Times New Roman" w:hAnsi="Times New Roman"/>
          <w:sz w:val="24"/>
          <w:szCs w:val="24"/>
        </w:rPr>
        <w:t xml:space="preserve"> </w:t>
      </w:r>
      <w:r w:rsidRPr="00BA3CA5">
        <w:rPr>
          <w:rFonts w:ascii="Times New Roman" w:hAnsi="Times New Roman"/>
          <w:sz w:val="24"/>
          <w:szCs w:val="24"/>
        </w:rPr>
        <w:t>249-</w:t>
      </w:r>
      <w:r>
        <w:rPr>
          <w:rFonts w:ascii="Times New Roman" w:hAnsi="Times New Roman"/>
          <w:sz w:val="24"/>
          <w:szCs w:val="24"/>
        </w:rPr>
        <w:t>2</w:t>
      </w:r>
      <w:r w:rsidRPr="00BA3CA5">
        <w:rPr>
          <w:rFonts w:ascii="Times New Roman" w:hAnsi="Times New Roman"/>
          <w:sz w:val="24"/>
          <w:szCs w:val="24"/>
        </w:rPr>
        <w:t>59</w:t>
      </w:r>
      <w:r>
        <w:rPr>
          <w:rFonts w:ascii="Times New Roman" w:hAnsi="Times New Roman"/>
          <w:sz w:val="24"/>
          <w:szCs w:val="24"/>
        </w:rPr>
        <w:t>.</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 xml:space="preserve">45. </w:t>
      </w:r>
      <w:r w:rsidRPr="005B3488">
        <w:rPr>
          <w:rFonts w:ascii="Times New Roman" w:hAnsi="Times New Roman"/>
          <w:sz w:val="24"/>
          <w:szCs w:val="24"/>
        </w:rPr>
        <w:t xml:space="preserve">Yeo SK, French R, Spada F, </w:t>
      </w:r>
      <w:r>
        <w:rPr>
          <w:rFonts w:ascii="Times New Roman" w:hAnsi="Times New Roman"/>
          <w:sz w:val="24"/>
          <w:szCs w:val="24"/>
        </w:rPr>
        <w:t>et al</w:t>
      </w:r>
      <w:r w:rsidRPr="005B3488">
        <w:rPr>
          <w:rFonts w:ascii="Times New Roman" w:hAnsi="Times New Roman"/>
          <w:sz w:val="24"/>
          <w:szCs w:val="24"/>
        </w:rPr>
        <w:t>. Opposing roles of Nfkb2 gene products p100 and p52 in the regulation of breast cancer stem cells. Breast Cancer Res Treat. 2017</w:t>
      </w:r>
      <w:proofErr w:type="gramStart"/>
      <w:r>
        <w:rPr>
          <w:rFonts w:ascii="Times New Roman" w:hAnsi="Times New Roman"/>
          <w:sz w:val="24"/>
          <w:szCs w:val="24"/>
        </w:rPr>
        <w:t>;</w:t>
      </w:r>
      <w:r w:rsidRPr="005B3488">
        <w:rPr>
          <w:rFonts w:ascii="Times New Roman" w:hAnsi="Times New Roman"/>
          <w:sz w:val="24"/>
          <w:szCs w:val="24"/>
        </w:rPr>
        <w:t>162</w:t>
      </w:r>
      <w:proofErr w:type="gramEnd"/>
      <w:r w:rsidRPr="005B3488">
        <w:rPr>
          <w:rFonts w:ascii="Times New Roman" w:hAnsi="Times New Roman"/>
          <w:sz w:val="24"/>
          <w:szCs w:val="24"/>
        </w:rPr>
        <w:t>(3):</w:t>
      </w:r>
      <w:r>
        <w:rPr>
          <w:rFonts w:ascii="Times New Roman" w:hAnsi="Times New Roman"/>
          <w:sz w:val="24"/>
          <w:szCs w:val="24"/>
        </w:rPr>
        <w:t xml:space="preserve"> </w:t>
      </w:r>
      <w:r w:rsidRPr="005B3488">
        <w:rPr>
          <w:rFonts w:ascii="Times New Roman" w:hAnsi="Times New Roman"/>
          <w:sz w:val="24"/>
          <w:szCs w:val="24"/>
        </w:rPr>
        <w:t>465-477</w:t>
      </w:r>
      <w:r>
        <w:rPr>
          <w:rFonts w:ascii="Times New Roman" w:hAnsi="Times New Roman"/>
          <w:sz w:val="24"/>
          <w:szCs w:val="24"/>
        </w:rPr>
        <w:t>.</w:t>
      </w:r>
    </w:p>
    <w:p w:rsidR="00485463" w:rsidRDefault="00485463" w:rsidP="007A351E">
      <w:pPr>
        <w:spacing w:line="480" w:lineRule="auto"/>
        <w:jc w:val="both"/>
        <w:rPr>
          <w:rFonts w:ascii="Times New Roman" w:hAnsi="Times New Roman"/>
          <w:sz w:val="24"/>
          <w:szCs w:val="24"/>
        </w:rPr>
      </w:pPr>
      <w:r>
        <w:rPr>
          <w:rFonts w:ascii="Times New Roman" w:hAnsi="Times New Roman"/>
          <w:sz w:val="24"/>
          <w:szCs w:val="24"/>
        </w:rPr>
        <w:t xml:space="preserve">46. </w:t>
      </w:r>
      <w:r w:rsidRPr="00485463">
        <w:rPr>
          <w:rFonts w:ascii="Times New Roman" w:hAnsi="Times New Roman" w:hint="eastAsia"/>
          <w:sz w:val="24"/>
          <w:szCs w:val="24"/>
        </w:rPr>
        <w:t>α</w:t>
      </w:r>
      <w:r w:rsidRPr="00485463">
        <w:rPr>
          <w:rFonts w:ascii="Times New Roman" w:hAnsi="Times New Roman"/>
          <w:sz w:val="24"/>
          <w:szCs w:val="24"/>
        </w:rPr>
        <w:t>-</w:t>
      </w:r>
      <w:proofErr w:type="spellStart"/>
      <w:r w:rsidRPr="00485463">
        <w:rPr>
          <w:rFonts w:ascii="Times New Roman" w:hAnsi="Times New Roman"/>
          <w:sz w:val="24"/>
          <w:szCs w:val="24"/>
        </w:rPr>
        <w:t>Tocopheryl</w:t>
      </w:r>
      <w:proofErr w:type="spellEnd"/>
      <w:r w:rsidRPr="00485463">
        <w:rPr>
          <w:rFonts w:ascii="Times New Roman" w:hAnsi="Times New Roman"/>
          <w:sz w:val="24"/>
          <w:szCs w:val="24"/>
        </w:rPr>
        <w:t xml:space="preserve"> Succinate Inhibits </w:t>
      </w:r>
      <w:proofErr w:type="spellStart"/>
      <w:r w:rsidRPr="00485463">
        <w:rPr>
          <w:rFonts w:ascii="Times New Roman" w:hAnsi="Times New Roman"/>
          <w:sz w:val="24"/>
          <w:szCs w:val="24"/>
        </w:rPr>
        <w:t>Osteolytic</w:t>
      </w:r>
      <w:proofErr w:type="spellEnd"/>
      <w:r w:rsidRPr="00485463">
        <w:rPr>
          <w:rFonts w:ascii="Times New Roman" w:hAnsi="Times New Roman"/>
          <w:sz w:val="24"/>
          <w:szCs w:val="24"/>
        </w:rPr>
        <w:t xml:space="preserve"> Bone Metastasis of Breast Cancer by suppressing Migration of Cancer Cells and Receptor Activator of Nuclear Factor-</w:t>
      </w:r>
      <w:proofErr w:type="spellStart"/>
      <w:r w:rsidRPr="00485463">
        <w:rPr>
          <w:rFonts w:ascii="Times New Roman" w:hAnsi="Times New Roman"/>
          <w:sz w:val="24"/>
          <w:szCs w:val="24"/>
        </w:rPr>
        <w:t>κB</w:t>
      </w:r>
      <w:proofErr w:type="spellEnd"/>
      <w:r w:rsidRPr="00485463">
        <w:rPr>
          <w:rFonts w:ascii="Times New Roman" w:hAnsi="Times New Roman"/>
          <w:sz w:val="24"/>
          <w:szCs w:val="24"/>
        </w:rPr>
        <w:t xml:space="preserve"> Ligand Expression of Osteoblasts. J Bone </w:t>
      </w:r>
      <w:proofErr w:type="spellStart"/>
      <w:r w:rsidRPr="00485463">
        <w:rPr>
          <w:rFonts w:ascii="Times New Roman" w:hAnsi="Times New Roman"/>
          <w:sz w:val="24"/>
          <w:szCs w:val="24"/>
        </w:rPr>
        <w:t>Metab</w:t>
      </w:r>
      <w:proofErr w:type="spellEnd"/>
      <w:r w:rsidRPr="00485463">
        <w:rPr>
          <w:rFonts w:ascii="Times New Roman" w:hAnsi="Times New Roman"/>
          <w:sz w:val="24"/>
          <w:szCs w:val="24"/>
        </w:rPr>
        <w:t>. 2018 Feb</w:t>
      </w:r>
      <w:proofErr w:type="gramStart"/>
      <w:r w:rsidRPr="00485463">
        <w:rPr>
          <w:rFonts w:ascii="Times New Roman" w:hAnsi="Times New Roman"/>
          <w:sz w:val="24"/>
          <w:szCs w:val="24"/>
        </w:rPr>
        <w:t>;25</w:t>
      </w:r>
      <w:proofErr w:type="gramEnd"/>
      <w:r w:rsidRPr="00485463">
        <w:rPr>
          <w:rFonts w:ascii="Times New Roman" w:hAnsi="Times New Roman"/>
          <w:sz w:val="24"/>
          <w:szCs w:val="24"/>
        </w:rPr>
        <w:t>(1):23-33.</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lastRenderedPageBreak/>
        <w:t>4</w:t>
      </w:r>
      <w:r w:rsidR="00485463">
        <w:rPr>
          <w:rFonts w:ascii="Times New Roman" w:hAnsi="Times New Roman"/>
          <w:sz w:val="24"/>
          <w:szCs w:val="24"/>
        </w:rPr>
        <w:t>7</w:t>
      </w:r>
      <w:r>
        <w:rPr>
          <w:rFonts w:ascii="Times New Roman" w:hAnsi="Times New Roman"/>
          <w:sz w:val="24"/>
          <w:szCs w:val="24"/>
        </w:rPr>
        <w:t xml:space="preserve">. </w:t>
      </w:r>
      <w:r w:rsidRPr="002A7690">
        <w:rPr>
          <w:rFonts w:ascii="Times New Roman" w:hAnsi="Times New Roman"/>
          <w:sz w:val="24"/>
          <w:szCs w:val="24"/>
        </w:rPr>
        <w:t xml:space="preserve">Fredericks WJ, </w:t>
      </w:r>
      <w:proofErr w:type="spellStart"/>
      <w:r w:rsidRPr="002A7690">
        <w:rPr>
          <w:rFonts w:ascii="Times New Roman" w:hAnsi="Times New Roman"/>
          <w:sz w:val="24"/>
          <w:szCs w:val="24"/>
        </w:rPr>
        <w:t>McGarvey</w:t>
      </w:r>
      <w:proofErr w:type="spellEnd"/>
      <w:r w:rsidRPr="002A7690">
        <w:rPr>
          <w:rFonts w:ascii="Times New Roman" w:hAnsi="Times New Roman"/>
          <w:sz w:val="24"/>
          <w:szCs w:val="24"/>
        </w:rPr>
        <w:t xml:space="preserve"> T, Wang H, </w:t>
      </w:r>
      <w:r>
        <w:rPr>
          <w:rFonts w:ascii="Times New Roman" w:hAnsi="Times New Roman"/>
          <w:sz w:val="24"/>
          <w:szCs w:val="24"/>
        </w:rPr>
        <w:t xml:space="preserve">et al. </w:t>
      </w:r>
      <w:r w:rsidRPr="002A7690">
        <w:rPr>
          <w:rFonts w:ascii="Times New Roman" w:hAnsi="Times New Roman"/>
          <w:sz w:val="24"/>
          <w:szCs w:val="24"/>
        </w:rPr>
        <w:t>The bladder tumor suppressor protein TERE1 (UBIAD1) modulates cell cholesterol: implications for tumor progression.</w:t>
      </w:r>
      <w:r>
        <w:rPr>
          <w:rFonts w:ascii="Times New Roman" w:hAnsi="Times New Roman"/>
          <w:sz w:val="24"/>
          <w:szCs w:val="24"/>
        </w:rPr>
        <w:t xml:space="preserve"> </w:t>
      </w:r>
      <w:r w:rsidRPr="002A7690">
        <w:rPr>
          <w:rFonts w:ascii="Times New Roman" w:hAnsi="Times New Roman"/>
          <w:sz w:val="24"/>
          <w:szCs w:val="24"/>
        </w:rPr>
        <w:t>DNA Cell Biol. 2011</w:t>
      </w:r>
      <w:r>
        <w:rPr>
          <w:rFonts w:ascii="Times New Roman" w:hAnsi="Times New Roman"/>
          <w:sz w:val="24"/>
          <w:szCs w:val="24"/>
        </w:rPr>
        <w:t>;</w:t>
      </w:r>
      <w:r w:rsidRPr="002A7690">
        <w:rPr>
          <w:rFonts w:ascii="Times New Roman" w:hAnsi="Times New Roman"/>
          <w:sz w:val="24"/>
          <w:szCs w:val="24"/>
        </w:rPr>
        <w:t>30(11):</w:t>
      </w:r>
      <w:r>
        <w:rPr>
          <w:rFonts w:ascii="Times New Roman" w:hAnsi="Times New Roman"/>
          <w:sz w:val="24"/>
          <w:szCs w:val="24"/>
        </w:rPr>
        <w:t xml:space="preserve"> </w:t>
      </w:r>
      <w:r w:rsidRPr="002A7690">
        <w:rPr>
          <w:rFonts w:ascii="Times New Roman" w:hAnsi="Times New Roman"/>
          <w:sz w:val="24"/>
          <w:szCs w:val="24"/>
        </w:rPr>
        <w:t>851-</w:t>
      </w:r>
      <w:r>
        <w:rPr>
          <w:rFonts w:ascii="Times New Roman" w:hAnsi="Times New Roman"/>
          <w:sz w:val="24"/>
          <w:szCs w:val="24"/>
        </w:rPr>
        <w:t>8</w:t>
      </w:r>
      <w:r w:rsidRPr="002A7690">
        <w:rPr>
          <w:rFonts w:ascii="Times New Roman" w:hAnsi="Times New Roman"/>
          <w:sz w:val="24"/>
          <w:szCs w:val="24"/>
        </w:rPr>
        <w:t>64.</w:t>
      </w:r>
    </w:p>
    <w:p w:rsidR="007A351E" w:rsidRDefault="007A351E" w:rsidP="007A351E">
      <w:pPr>
        <w:spacing w:line="480" w:lineRule="auto"/>
        <w:jc w:val="both"/>
        <w:rPr>
          <w:rFonts w:ascii="Times New Roman" w:hAnsi="Times New Roman"/>
          <w:sz w:val="24"/>
          <w:szCs w:val="24"/>
        </w:rPr>
      </w:pPr>
      <w:r>
        <w:rPr>
          <w:rFonts w:ascii="Times New Roman" w:hAnsi="Times New Roman"/>
          <w:sz w:val="24"/>
          <w:szCs w:val="24"/>
        </w:rPr>
        <w:t>4</w:t>
      </w:r>
      <w:r w:rsidR="00485463">
        <w:rPr>
          <w:rFonts w:ascii="Times New Roman" w:hAnsi="Times New Roman"/>
          <w:sz w:val="24"/>
          <w:szCs w:val="24"/>
        </w:rPr>
        <w:t>8</w:t>
      </w:r>
      <w:r>
        <w:rPr>
          <w:rFonts w:ascii="Times New Roman" w:hAnsi="Times New Roman"/>
          <w:sz w:val="24"/>
          <w:szCs w:val="24"/>
        </w:rPr>
        <w:t xml:space="preserve">. </w:t>
      </w:r>
      <w:proofErr w:type="spellStart"/>
      <w:r w:rsidRPr="00DB6549">
        <w:rPr>
          <w:rFonts w:ascii="Times New Roman" w:hAnsi="Times New Roman"/>
          <w:sz w:val="24"/>
          <w:szCs w:val="24"/>
        </w:rPr>
        <w:t>Naushad</w:t>
      </w:r>
      <w:proofErr w:type="spellEnd"/>
      <w:r w:rsidRPr="00DB6549">
        <w:rPr>
          <w:rFonts w:ascii="Times New Roman" w:hAnsi="Times New Roman"/>
          <w:sz w:val="24"/>
          <w:szCs w:val="24"/>
        </w:rPr>
        <w:t xml:space="preserve"> SM, Shree </w:t>
      </w:r>
      <w:proofErr w:type="spellStart"/>
      <w:r w:rsidRPr="00DB6549">
        <w:rPr>
          <w:rFonts w:ascii="Times New Roman" w:hAnsi="Times New Roman"/>
          <w:sz w:val="24"/>
          <w:szCs w:val="24"/>
        </w:rPr>
        <w:t>Divyya</w:t>
      </w:r>
      <w:proofErr w:type="spellEnd"/>
      <w:r w:rsidRPr="00DB6549">
        <w:rPr>
          <w:rFonts w:ascii="Times New Roman" w:hAnsi="Times New Roman"/>
          <w:sz w:val="24"/>
          <w:szCs w:val="24"/>
        </w:rPr>
        <w:t xml:space="preserve"> P, Janaki </w:t>
      </w:r>
      <w:proofErr w:type="spellStart"/>
      <w:r w:rsidRPr="00DB6549">
        <w:rPr>
          <w:rFonts w:ascii="Times New Roman" w:hAnsi="Times New Roman"/>
          <w:sz w:val="24"/>
          <w:szCs w:val="24"/>
        </w:rPr>
        <w:t>Ramaiah</w:t>
      </w:r>
      <w:proofErr w:type="spellEnd"/>
      <w:r w:rsidRPr="00DB6549">
        <w:rPr>
          <w:rFonts w:ascii="Times New Roman" w:hAnsi="Times New Roman"/>
          <w:sz w:val="24"/>
          <w:szCs w:val="24"/>
        </w:rPr>
        <w:t xml:space="preserve"> M, </w:t>
      </w:r>
      <w:r>
        <w:rPr>
          <w:rFonts w:ascii="Times New Roman" w:hAnsi="Times New Roman"/>
          <w:sz w:val="24"/>
          <w:szCs w:val="24"/>
        </w:rPr>
        <w:t xml:space="preserve">et al. </w:t>
      </w:r>
      <w:r w:rsidRPr="00DB6549">
        <w:rPr>
          <w:rFonts w:ascii="Times New Roman" w:hAnsi="Times New Roman"/>
          <w:sz w:val="24"/>
          <w:szCs w:val="24"/>
        </w:rPr>
        <w:t>Clinical utility of genetic variants of glutamate carboxypeptidase II in predicting breast cancer and prostate cancer risk.</w:t>
      </w:r>
      <w:r>
        <w:rPr>
          <w:rFonts w:ascii="Times New Roman" w:hAnsi="Times New Roman"/>
          <w:sz w:val="24"/>
          <w:szCs w:val="24"/>
        </w:rPr>
        <w:t xml:space="preserve"> </w:t>
      </w:r>
      <w:r w:rsidRPr="00DB6549">
        <w:rPr>
          <w:rFonts w:ascii="Times New Roman" w:hAnsi="Times New Roman"/>
          <w:sz w:val="24"/>
          <w:szCs w:val="24"/>
        </w:rPr>
        <w:t>Cancer Genet. 2015</w:t>
      </w:r>
      <w:r>
        <w:rPr>
          <w:rFonts w:ascii="Times New Roman" w:hAnsi="Times New Roman"/>
          <w:sz w:val="24"/>
          <w:szCs w:val="24"/>
        </w:rPr>
        <w:t>;</w:t>
      </w:r>
      <w:r w:rsidRPr="00DB6549">
        <w:rPr>
          <w:rFonts w:ascii="Times New Roman" w:hAnsi="Times New Roman"/>
          <w:sz w:val="24"/>
          <w:szCs w:val="24"/>
        </w:rPr>
        <w:t>208(11):</w:t>
      </w:r>
      <w:r>
        <w:rPr>
          <w:rFonts w:ascii="Times New Roman" w:hAnsi="Times New Roman"/>
          <w:sz w:val="24"/>
          <w:szCs w:val="24"/>
        </w:rPr>
        <w:t xml:space="preserve"> </w:t>
      </w:r>
      <w:r w:rsidRPr="00DB6549">
        <w:rPr>
          <w:rFonts w:ascii="Times New Roman" w:hAnsi="Times New Roman"/>
          <w:sz w:val="24"/>
          <w:szCs w:val="24"/>
        </w:rPr>
        <w:t>552-</w:t>
      </w:r>
      <w:r>
        <w:rPr>
          <w:rFonts w:ascii="Times New Roman" w:hAnsi="Times New Roman"/>
          <w:sz w:val="24"/>
          <w:szCs w:val="24"/>
        </w:rPr>
        <w:t>55</w:t>
      </w:r>
      <w:r w:rsidRPr="00DB6549">
        <w:rPr>
          <w:rFonts w:ascii="Times New Roman" w:hAnsi="Times New Roman"/>
          <w:sz w:val="24"/>
          <w:szCs w:val="24"/>
        </w:rPr>
        <w:t>8.</w:t>
      </w:r>
    </w:p>
    <w:p w:rsidR="007A351E" w:rsidRPr="00AE04D0" w:rsidRDefault="007A351E" w:rsidP="007A351E">
      <w:pPr>
        <w:spacing w:line="480" w:lineRule="auto"/>
        <w:jc w:val="both"/>
        <w:rPr>
          <w:rFonts w:ascii="Times New Roman" w:hAnsi="Times New Roman"/>
          <w:sz w:val="24"/>
          <w:szCs w:val="24"/>
        </w:rPr>
      </w:pPr>
      <w:r w:rsidRPr="00AE04D0">
        <w:rPr>
          <w:rFonts w:ascii="Times New Roman" w:hAnsi="Times New Roman"/>
          <w:sz w:val="24"/>
          <w:szCs w:val="24"/>
        </w:rPr>
        <w:t>4</w:t>
      </w:r>
      <w:r w:rsidR="00485463">
        <w:rPr>
          <w:rFonts w:ascii="Times New Roman" w:hAnsi="Times New Roman"/>
          <w:sz w:val="24"/>
          <w:szCs w:val="24"/>
        </w:rPr>
        <w:t>9</w:t>
      </w:r>
      <w:r w:rsidRPr="00AE04D0">
        <w:rPr>
          <w:rFonts w:ascii="Times New Roman" w:hAnsi="Times New Roman"/>
          <w:sz w:val="24"/>
          <w:szCs w:val="24"/>
        </w:rPr>
        <w:t xml:space="preserve">. Zhang XH, Wang Q, Gerald W, et al. Latent bone metastasis in breast cancer tied to </w:t>
      </w:r>
      <w:proofErr w:type="spellStart"/>
      <w:r w:rsidRPr="00AE04D0">
        <w:rPr>
          <w:rFonts w:ascii="Times New Roman" w:hAnsi="Times New Roman"/>
          <w:sz w:val="24"/>
          <w:szCs w:val="24"/>
        </w:rPr>
        <w:t>Src</w:t>
      </w:r>
      <w:proofErr w:type="spellEnd"/>
      <w:r w:rsidRPr="00AE04D0">
        <w:rPr>
          <w:rFonts w:ascii="Times New Roman" w:hAnsi="Times New Roman"/>
          <w:sz w:val="24"/>
          <w:szCs w:val="24"/>
        </w:rPr>
        <w:t>-dependent survival signals. Cancer Cell. 2009 Jul 7;16(1):67-78.</w:t>
      </w:r>
    </w:p>
    <w:p w:rsidR="00211094" w:rsidRDefault="00211094">
      <w:pPr>
        <w:jc w:val="both"/>
      </w:pPr>
      <w:r>
        <w:br w:type="page"/>
      </w:r>
    </w:p>
    <w:p w:rsidR="00211094" w:rsidRDefault="00211094" w:rsidP="00211094">
      <w:pPr>
        <w:rPr>
          <w:rFonts w:ascii="Times New Roman" w:hAnsi="Times New Roman"/>
          <w:sz w:val="24"/>
          <w:szCs w:val="24"/>
        </w:rPr>
      </w:pPr>
      <w:r>
        <w:rPr>
          <w:rFonts w:ascii="Times New Roman" w:hAnsi="Times New Roman" w:hint="eastAsia"/>
          <w:sz w:val="24"/>
          <w:szCs w:val="24"/>
        </w:rPr>
        <w:lastRenderedPageBreak/>
        <w:t>F</w:t>
      </w:r>
      <w:r>
        <w:rPr>
          <w:rFonts w:ascii="Times New Roman" w:hAnsi="Times New Roman"/>
          <w:sz w:val="24"/>
          <w:szCs w:val="24"/>
        </w:rPr>
        <w:t>igure legends</w:t>
      </w:r>
    </w:p>
    <w:p w:rsidR="00211094" w:rsidRDefault="00211094" w:rsidP="00211094">
      <w:pPr>
        <w:rPr>
          <w:rFonts w:ascii="Times New Roman" w:hAnsi="Times New Roman"/>
          <w:sz w:val="24"/>
          <w:szCs w:val="24"/>
        </w:rPr>
      </w:pPr>
    </w:p>
    <w:p w:rsidR="00211094" w:rsidRDefault="00211094" w:rsidP="00211094">
      <w:pPr>
        <w:rPr>
          <w:rFonts w:ascii="Times New Roman" w:hAnsi="Times New Roman"/>
          <w:sz w:val="24"/>
          <w:szCs w:val="24"/>
        </w:rPr>
      </w:pPr>
      <w:r>
        <w:rPr>
          <w:rFonts w:ascii="Times New Roman" w:hAnsi="Times New Roman"/>
          <w:sz w:val="24"/>
          <w:szCs w:val="24"/>
        </w:rPr>
        <w:t xml:space="preserve">Figure 1. Outline of the study </w:t>
      </w:r>
    </w:p>
    <w:p w:rsidR="00211094" w:rsidRDefault="00211094" w:rsidP="00211094">
      <w:pPr>
        <w:rPr>
          <w:rFonts w:ascii="Times New Roman" w:hAnsi="Times New Roman"/>
          <w:noProof/>
          <w:sz w:val="24"/>
          <w:szCs w:val="24"/>
        </w:rPr>
      </w:pPr>
    </w:p>
    <w:p w:rsidR="00211094" w:rsidRDefault="00211094" w:rsidP="00211094">
      <w:pPr>
        <w:rPr>
          <w:rFonts w:ascii="Times New Roman" w:hAnsi="Times New Roman"/>
          <w:sz w:val="24"/>
          <w:szCs w:val="24"/>
        </w:rPr>
      </w:pPr>
    </w:p>
    <w:p w:rsidR="00211094" w:rsidRDefault="00211094" w:rsidP="00211094">
      <w:pPr>
        <w:rPr>
          <w:rFonts w:ascii="Times New Roman" w:hAnsi="Times New Roman"/>
          <w:sz w:val="24"/>
          <w:szCs w:val="24"/>
        </w:rPr>
      </w:pPr>
    </w:p>
    <w:p w:rsidR="00211094" w:rsidRDefault="00211094" w:rsidP="00211094">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rPr>
          <w:rFonts w:ascii="Times New Roman" w:hAnsi="Times New Roman"/>
          <w:sz w:val="24"/>
          <w:szCs w:val="24"/>
        </w:rPr>
      </w:pPr>
      <w:r>
        <w:rPr>
          <w:rFonts w:ascii="Times New Roman" w:hAnsi="Times New Roman"/>
          <w:sz w:val="24"/>
          <w:szCs w:val="24"/>
        </w:rPr>
        <w:br w:type="page"/>
      </w:r>
    </w:p>
    <w:p w:rsidR="00211094" w:rsidRDefault="00211094" w:rsidP="00211094">
      <w:pPr>
        <w:rPr>
          <w:rFonts w:ascii="Times New Roman" w:hAnsi="Times New Roman"/>
          <w:sz w:val="24"/>
          <w:szCs w:val="24"/>
        </w:rPr>
      </w:pPr>
      <w:r>
        <w:rPr>
          <w:rFonts w:ascii="Times New Roman" w:hAnsi="Times New Roman"/>
          <w:sz w:val="24"/>
          <w:szCs w:val="24"/>
        </w:rPr>
        <w:lastRenderedPageBreak/>
        <w:t>Figure 2.  An example of Causal Bayesian networks structure</w:t>
      </w:r>
    </w:p>
    <w:p w:rsidR="00211094" w:rsidRDefault="00211094" w:rsidP="00211094">
      <w:pPr>
        <w:rPr>
          <w:rFonts w:ascii="Times New Roman" w:hAnsi="Times New Roman"/>
          <w:sz w:val="24"/>
          <w:szCs w:val="24"/>
        </w:rPr>
      </w:pPr>
    </w:p>
    <w:p w:rsidR="00211094" w:rsidRDefault="00211094" w:rsidP="00211094">
      <w:pPr>
        <w:rPr>
          <w:rFonts w:ascii="Times New Roman" w:hAnsi="Times New Roman"/>
          <w:sz w:val="24"/>
          <w:szCs w:val="24"/>
        </w:rPr>
      </w:pPr>
    </w:p>
    <w:p w:rsidR="00211094" w:rsidRDefault="00211094" w:rsidP="00211094">
      <w:pPr>
        <w:rPr>
          <w:rFonts w:ascii="Times New Roman" w:hAnsi="Times New Roman"/>
          <w:sz w:val="24"/>
          <w:szCs w:val="24"/>
        </w:rPr>
      </w:pPr>
    </w:p>
    <w:p w:rsidR="00211094" w:rsidRDefault="00B568C2" w:rsidP="00211094">
      <w:pPr>
        <w:rPr>
          <w:rFonts w:ascii="Times New Roman" w:hAnsi="Times New Roman"/>
          <w:sz w:val="24"/>
          <w:szCs w:val="24"/>
        </w:rPr>
      </w:pPr>
      <w:r w:rsidRPr="00B568C2">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The first degree Markov Blanket (MB) of MAP2K2, </w:t>
      </w:r>
      <w:proofErr w:type="gramStart"/>
      <w:r w:rsidRPr="00B568C2">
        <w:rPr>
          <w:rFonts w:ascii="Times New Roman" w:hAnsi="Times New Roman"/>
          <w:sz w:val="24"/>
          <w:szCs w:val="24"/>
        </w:rPr>
        <w:t>MB(</w:t>
      </w:r>
      <w:proofErr w:type="gramEnd"/>
      <w:r w:rsidRPr="00B568C2">
        <w:rPr>
          <w:rFonts w:ascii="Times New Roman" w:hAnsi="Times New Roman"/>
          <w:sz w:val="24"/>
          <w:szCs w:val="24"/>
        </w:rPr>
        <w:t>MAP2K2), is {Bone metastasis, TSO} and second degree MB of MAP2K2, MB(MB(MAP2K2)), is {NFKB2, Bone metastasis, TSO}.</w:t>
      </w:r>
    </w:p>
    <w:p w:rsidR="00211094" w:rsidRDefault="00211094" w:rsidP="00211094">
      <w:pPr>
        <w:rPr>
          <w:rFonts w:ascii="Times New Roman" w:hAnsi="Times New Roman"/>
          <w:sz w:val="24"/>
          <w:szCs w:val="24"/>
        </w:rPr>
      </w:pPr>
    </w:p>
    <w:p w:rsidR="00211094" w:rsidRDefault="00211094" w:rsidP="00211094">
      <w:pPr>
        <w:rPr>
          <w:rFonts w:ascii="Times New Roman" w:hAnsi="Times New Roman"/>
          <w:sz w:val="24"/>
          <w:szCs w:val="24"/>
        </w:rPr>
      </w:pPr>
    </w:p>
    <w:p w:rsidR="00211094" w:rsidRDefault="00211094" w:rsidP="00211094">
      <w:pPr>
        <w:rPr>
          <w:rFonts w:ascii="Times New Roman" w:hAnsi="Times New Roman"/>
          <w:sz w:val="24"/>
          <w:szCs w:val="24"/>
        </w:rPr>
      </w:pPr>
      <w:r>
        <w:rPr>
          <w:rFonts w:ascii="Times New Roman" w:hAnsi="Times New Roman"/>
          <w:sz w:val="24"/>
          <w:szCs w:val="24"/>
        </w:rPr>
        <w:br w:type="page"/>
      </w:r>
    </w:p>
    <w:p w:rsidR="00211094" w:rsidRDefault="00211094" w:rsidP="00211094">
      <w:pPr>
        <w:spacing w:line="360" w:lineRule="auto"/>
        <w:rPr>
          <w:rFonts w:ascii="Times New Roman" w:hAnsi="Times New Roman"/>
          <w:sz w:val="24"/>
          <w:szCs w:val="24"/>
        </w:rPr>
      </w:pPr>
      <w:r>
        <w:rPr>
          <w:rFonts w:ascii="Times New Roman" w:hAnsi="Times New Roman"/>
          <w:sz w:val="24"/>
          <w:szCs w:val="24"/>
        </w:rPr>
        <w:lastRenderedPageBreak/>
        <w:t xml:space="preserve">Figure 3. Causal Bayesian Network Structure </w:t>
      </w:r>
    </w:p>
    <w:p w:rsidR="00211094" w:rsidRDefault="00211094" w:rsidP="00211094">
      <w:pPr>
        <w:spacing w:line="360" w:lineRule="auto"/>
        <w:rPr>
          <w:rFonts w:ascii="Times New Roman" w:hAnsi="Times New Roman"/>
          <w:sz w:val="24"/>
          <w:szCs w:val="24"/>
        </w:rPr>
      </w:pPr>
    </w:p>
    <w:p w:rsidR="00211094" w:rsidRDefault="00211094" w:rsidP="00211094">
      <w:pPr>
        <w:rPr>
          <w:rFonts w:ascii="Times New Roman" w:hAnsi="Times New Roman"/>
          <w:sz w:val="24"/>
          <w:szCs w:val="24"/>
        </w:rPr>
      </w:pPr>
    </w:p>
    <w:p w:rsidR="00211094" w:rsidRDefault="00211094" w:rsidP="00211094">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causal Bayesian network structure </w:t>
      </w:r>
      <w:bookmarkStart w:id="103" w:name="_GoBack"/>
      <w:bookmarkEnd w:id="103"/>
      <w:r>
        <w:rPr>
          <w:rFonts w:ascii="Times New Roman" w:hAnsi="Times New Roman"/>
          <w:sz w:val="24"/>
          <w:szCs w:val="24"/>
        </w:rPr>
        <w:t xml:space="preserve">with 1219 node and complicated connection between them. Right figure show red colored group node and around connected genes. Group node represented osteoblast or bone metastasis of breast cancer. </w:t>
      </w:r>
    </w:p>
    <w:p w:rsidR="00211094" w:rsidRDefault="00211094" w:rsidP="00211094">
      <w:pPr>
        <w:rPr>
          <w:rFonts w:ascii="Times New Roman" w:hAnsi="Times New Roman"/>
          <w:sz w:val="24"/>
          <w:szCs w:val="24"/>
        </w:rPr>
      </w:pPr>
      <w:r>
        <w:rPr>
          <w:rFonts w:ascii="Times New Roman" w:hAnsi="Times New Roman"/>
          <w:sz w:val="24"/>
          <w:szCs w:val="24"/>
        </w:rPr>
        <w:br w:type="page"/>
      </w:r>
    </w:p>
    <w:p w:rsidR="00211094" w:rsidRDefault="00211094" w:rsidP="00211094">
      <w:pPr>
        <w:spacing w:line="360" w:lineRule="auto"/>
        <w:rPr>
          <w:rFonts w:ascii="Times New Roman" w:hAnsi="Times New Roman"/>
          <w:sz w:val="24"/>
          <w:szCs w:val="24"/>
        </w:rPr>
      </w:pPr>
      <w:r>
        <w:rPr>
          <w:rFonts w:ascii="Times New Roman" w:hAnsi="Times New Roman"/>
          <w:sz w:val="24"/>
          <w:szCs w:val="24"/>
        </w:rPr>
        <w:lastRenderedPageBreak/>
        <w:t>Figure 4. Schematic description and genes in 2</w:t>
      </w:r>
      <w:r>
        <w:rPr>
          <w:rFonts w:ascii="Times New Roman" w:hAnsi="Times New Roman"/>
          <w:sz w:val="24"/>
          <w:szCs w:val="24"/>
          <w:vertAlign w:val="superscript"/>
        </w:rPr>
        <w:t xml:space="preserve">nd </w:t>
      </w:r>
      <w:r>
        <w:rPr>
          <w:rFonts w:ascii="Times New Roman" w:hAnsi="Times New Roman"/>
          <w:sz w:val="24"/>
          <w:szCs w:val="24"/>
        </w:rPr>
        <w:t>Markov blanket</w:t>
      </w:r>
    </w:p>
    <w:p w:rsidR="00211094" w:rsidRDefault="00211094" w:rsidP="00211094">
      <w:pPr>
        <w:spacing w:line="360" w:lineRule="auto"/>
        <w:rPr>
          <w:rFonts w:ascii="Times New Roman" w:hAnsi="Times New Roman"/>
          <w:sz w:val="24"/>
          <w:szCs w:val="24"/>
        </w:rPr>
      </w:pPr>
    </w:p>
    <w:p w:rsidR="00211094" w:rsidRDefault="00211094" w:rsidP="00211094">
      <w:pPr>
        <w:spacing w:line="36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rsidR="00211094" w:rsidRDefault="00211094" w:rsidP="00211094">
      <w:pPr>
        <w:rPr>
          <w:rFonts w:ascii="Times New Roman" w:hAnsi="Times New Roman"/>
          <w:sz w:val="24"/>
          <w:szCs w:val="24"/>
        </w:rPr>
      </w:pPr>
      <w:r>
        <w:rPr>
          <w:rFonts w:ascii="Times New Roman" w:hAnsi="Times New Roman"/>
          <w:sz w:val="24"/>
          <w:szCs w:val="24"/>
        </w:rPr>
        <w:br w:type="page"/>
      </w:r>
    </w:p>
    <w:p w:rsidR="00211094" w:rsidRDefault="00211094" w:rsidP="00211094">
      <w:pPr>
        <w:spacing w:line="480" w:lineRule="auto"/>
        <w:rPr>
          <w:rFonts w:ascii="Times New Roman" w:hAnsi="Times New Roman"/>
          <w:sz w:val="24"/>
          <w:szCs w:val="24"/>
        </w:rPr>
      </w:pPr>
      <w:r>
        <w:rPr>
          <w:rFonts w:ascii="Times New Roman" w:hAnsi="Times New Roman"/>
          <w:sz w:val="24"/>
          <w:szCs w:val="24"/>
        </w:rPr>
        <w:lastRenderedPageBreak/>
        <w:t xml:space="preserve">Figure 5. Circular layout with breast cancer related genes, pathways, and diseases </w:t>
      </w: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relevant genes, pathways and other diseases as well as connections among them. </w:t>
      </w:r>
    </w:p>
    <w:p w:rsidR="00211094" w:rsidRDefault="00211094" w:rsidP="00211094">
      <w:pPr>
        <w:spacing w:line="480" w:lineRule="auto"/>
        <w:rPr>
          <w:rFonts w:ascii="Times New Roman" w:hAnsi="Times New Roman"/>
          <w:sz w:val="24"/>
          <w:szCs w:val="24"/>
        </w:rPr>
      </w:pPr>
    </w:p>
    <w:p w:rsidR="00211094" w:rsidRDefault="00211094" w:rsidP="00211094">
      <w:pPr>
        <w:rPr>
          <w:rFonts w:ascii="Times New Roman" w:hAnsi="Times New Roman"/>
          <w:sz w:val="24"/>
          <w:szCs w:val="24"/>
        </w:rPr>
      </w:pPr>
      <w:r>
        <w:rPr>
          <w:rFonts w:ascii="Times New Roman" w:hAnsi="Times New Roman"/>
          <w:sz w:val="24"/>
          <w:szCs w:val="24"/>
        </w:rPr>
        <w:br w:type="page"/>
      </w:r>
    </w:p>
    <w:p w:rsidR="00211094" w:rsidRDefault="00211094" w:rsidP="00211094">
      <w:pPr>
        <w:spacing w:line="480" w:lineRule="auto"/>
        <w:rPr>
          <w:rFonts w:ascii="Times New Roman" w:hAnsi="Times New Roman"/>
          <w:sz w:val="24"/>
          <w:szCs w:val="24"/>
        </w:rPr>
      </w:pPr>
      <w:r>
        <w:rPr>
          <w:rFonts w:ascii="Times New Roman" w:hAnsi="Times New Roman"/>
          <w:sz w:val="24"/>
          <w:szCs w:val="24"/>
        </w:rPr>
        <w:lastRenderedPageBreak/>
        <w:t xml:space="preserve">Figure 6. </w:t>
      </w:r>
      <w:r w:rsidRPr="00E06770">
        <w:rPr>
          <w:rFonts w:ascii="Times New Roman" w:hAnsi="Times New Roman"/>
          <w:sz w:val="24"/>
          <w:szCs w:val="24"/>
        </w:rPr>
        <w:t>Causal Bayesian network with Breast Cancer Relevant Genes</w:t>
      </w:r>
      <w:r w:rsidDel="00E34940">
        <w:rPr>
          <w:rFonts w:ascii="Times New Roman" w:hAnsi="Times New Roman"/>
          <w:sz w:val="24"/>
          <w:szCs w:val="24"/>
        </w:rPr>
        <w:t xml:space="preserve"> </w:t>
      </w: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r>
        <w:rPr>
          <w:rFonts w:ascii="Times New Roman" w:hAnsi="Times New Roman"/>
          <w:sz w:val="24"/>
          <w:szCs w:val="24"/>
        </w:rPr>
        <w:t>A node filled with red color represented group (osteoblast or bone metastasis) node. 13 nodes filled with green color represented breast cancer relevant genes.</w:t>
      </w:r>
    </w:p>
    <w:p w:rsidR="00211094" w:rsidRDefault="00211094" w:rsidP="00211094">
      <w:pPr>
        <w:spacing w:line="480" w:lineRule="auto"/>
        <w:rPr>
          <w:rFonts w:ascii="Times New Roman" w:hAnsi="Times New Roman"/>
          <w:sz w:val="24"/>
          <w:szCs w:val="24"/>
        </w:rPr>
      </w:pPr>
    </w:p>
    <w:p w:rsidR="00211094" w:rsidRDefault="00211094" w:rsidP="00211094">
      <w:pPr>
        <w:rPr>
          <w:rFonts w:ascii="Times New Roman" w:hAnsi="Times New Roman"/>
          <w:sz w:val="24"/>
          <w:szCs w:val="24"/>
        </w:rPr>
      </w:pPr>
      <w:r>
        <w:rPr>
          <w:rFonts w:ascii="Times New Roman" w:hAnsi="Times New Roman"/>
          <w:sz w:val="24"/>
          <w:szCs w:val="24"/>
        </w:rPr>
        <w:br w:type="page"/>
      </w:r>
    </w:p>
    <w:p w:rsidR="00211094" w:rsidRDefault="00211094" w:rsidP="00211094">
      <w:pPr>
        <w:spacing w:line="480" w:lineRule="auto"/>
        <w:rPr>
          <w:rFonts w:ascii="Times New Roman" w:hAnsi="Times New Roman"/>
          <w:sz w:val="24"/>
          <w:szCs w:val="24"/>
        </w:rPr>
      </w:pPr>
      <w:r>
        <w:rPr>
          <w:rFonts w:ascii="Times New Roman" w:hAnsi="Times New Roman"/>
          <w:sz w:val="24"/>
          <w:szCs w:val="24"/>
        </w:rPr>
        <w:lastRenderedPageBreak/>
        <w:t xml:space="preserve">Figure 7. Causal Bayesian network structure using </w:t>
      </w:r>
      <w:proofErr w:type="spellStart"/>
      <w:r>
        <w:rPr>
          <w:rFonts w:ascii="Times New Roman" w:hAnsi="Times New Roman"/>
          <w:sz w:val="24"/>
          <w:szCs w:val="24"/>
        </w:rPr>
        <w:t>GeNIe</w:t>
      </w:r>
      <w:proofErr w:type="spellEnd"/>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sectPr w:rsidR="00211094" w:rsidSect="00006AC6">
          <w:footerReference w:type="default" r:id="rId8"/>
          <w:pgSz w:w="12240" w:h="15840"/>
          <w:pgMar w:top="1440" w:right="1440" w:bottom="1440" w:left="1440" w:header="720" w:footer="720" w:gutter="0"/>
          <w:lnNumType w:countBy="1"/>
          <w:cols w:space="720"/>
          <w:docGrid w:linePitch="360"/>
        </w:sectPr>
      </w:pPr>
      <w:r>
        <w:rPr>
          <w:rFonts w:ascii="Times New Roman" w:hAnsi="Times New Roman"/>
          <w:sz w:val="24"/>
          <w:szCs w:val="24"/>
        </w:rPr>
        <w:t xml:space="preserve">Picture show the causal 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0 and 1 in group node represent probability of occurrence of osteoblast and bone metastasis, respectively.  Sate 0, 1 and 2 in other nodes represent discretized value 0, 1 and 2, respectively. </w:t>
      </w:r>
    </w:p>
    <w:p w:rsidR="00211094" w:rsidRDefault="00211094" w:rsidP="00211094">
      <w:pPr>
        <w:spacing w:line="480" w:lineRule="auto"/>
        <w:rPr>
          <w:rFonts w:ascii="Times New Roman" w:hAnsi="Times New Roman"/>
          <w:sz w:val="24"/>
          <w:szCs w:val="24"/>
        </w:rPr>
      </w:pPr>
      <w:r>
        <w:rPr>
          <w:rFonts w:ascii="Times New Roman" w:hAnsi="Times New Roman"/>
          <w:sz w:val="24"/>
          <w:szCs w:val="24"/>
        </w:rPr>
        <w:lastRenderedPageBreak/>
        <w:t>Figure 8. Causal Bayesian network structures according to different conditions of group node</w:t>
      </w: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rsidR="00211094" w:rsidRDefault="00211094" w:rsidP="00211094">
      <w:pPr>
        <w:rPr>
          <w:rFonts w:ascii="Times New Roman" w:hAnsi="Times New Roman"/>
          <w:sz w:val="24"/>
          <w:szCs w:val="24"/>
        </w:rPr>
      </w:pPr>
      <w:r>
        <w:rPr>
          <w:rFonts w:ascii="Times New Roman" w:hAnsi="Times New Roman"/>
          <w:sz w:val="24"/>
          <w:szCs w:val="24"/>
        </w:rPr>
        <w:br w:type="page"/>
      </w:r>
    </w:p>
    <w:p w:rsidR="00211094" w:rsidRDefault="00211094" w:rsidP="00211094">
      <w:pPr>
        <w:spacing w:line="480" w:lineRule="auto"/>
        <w:rPr>
          <w:rFonts w:ascii="Times New Roman" w:hAnsi="Times New Roman"/>
          <w:sz w:val="24"/>
          <w:szCs w:val="24"/>
        </w:rPr>
      </w:pPr>
      <w:r>
        <w:rPr>
          <w:rFonts w:ascii="Times New Roman" w:hAnsi="Times New Roman"/>
          <w:sz w:val="24"/>
          <w:szCs w:val="24"/>
        </w:rPr>
        <w:lastRenderedPageBreak/>
        <w:t>Figure 9. Probability of conditional independence among nodes</w:t>
      </w: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211094" w:rsidRDefault="00211094" w:rsidP="00211094">
      <w:pPr>
        <w:spacing w:line="480" w:lineRule="auto"/>
        <w:rPr>
          <w:rFonts w:ascii="Times New Roman" w:hAnsi="Times New Roman"/>
          <w:sz w:val="24"/>
          <w:szCs w:val="24"/>
        </w:rPr>
      </w:pPr>
    </w:p>
    <w:p w:rsidR="00023459" w:rsidRPr="007A351E" w:rsidRDefault="00211094" w:rsidP="00211094">
      <w:proofErr w:type="gramStart"/>
      <w:r>
        <w:rPr>
          <w:rFonts w:ascii="Times New Roman" w:hAnsi="Times New Roman"/>
          <w:sz w:val="24"/>
          <w:szCs w:val="24"/>
        </w:rPr>
        <w:t>Left  picture</w:t>
      </w:r>
      <w:proofErr w:type="gramEnd"/>
      <w:r>
        <w:rPr>
          <w:rFonts w:ascii="Times New Roman" w:hAnsi="Times New Roman"/>
          <w:sz w:val="24"/>
          <w:szCs w:val="24"/>
        </w:rPr>
        <w:t xml:space="preserve"> show the causal Bayesian network structure with 16 nodes. The parent, group and co-parent nodes were filled with yellow, red and blue colors, respectively.  And right table shows the probabilities of conditional independences dependent on different conditions.</w:t>
      </w:r>
    </w:p>
    <w:sectPr w:rsidR="00023459" w:rsidRPr="007A351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74A" w:rsidRDefault="003A574A" w:rsidP="00211094">
      <w:pPr>
        <w:spacing w:after="0" w:line="240" w:lineRule="auto"/>
      </w:pPr>
      <w:r>
        <w:separator/>
      </w:r>
    </w:p>
  </w:endnote>
  <w:endnote w:type="continuationSeparator" w:id="0">
    <w:p w:rsidR="003A574A" w:rsidRDefault="003A574A" w:rsidP="00211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094" w:rsidRDefault="00211094">
    <w:pPr>
      <w:pStyle w:val="a7"/>
      <w:jc w:val="center"/>
    </w:pPr>
    <w:r>
      <w:fldChar w:fldCharType="begin"/>
    </w:r>
    <w:r>
      <w:instrText xml:space="preserve"> PAGE   \* MERGEFORMAT </w:instrText>
    </w:r>
    <w:r>
      <w:fldChar w:fldCharType="separate"/>
    </w:r>
    <w:r w:rsidR="00B568C2">
      <w:rPr>
        <w:noProof/>
      </w:rPr>
      <w:t>29</w:t>
    </w:r>
    <w:r>
      <w:fldChar w:fldCharType="end"/>
    </w:r>
  </w:p>
  <w:p w:rsidR="00211094" w:rsidRDefault="0021109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74A" w:rsidRDefault="003A574A" w:rsidP="00211094">
      <w:pPr>
        <w:spacing w:after="0" w:line="240" w:lineRule="auto"/>
      </w:pPr>
      <w:r>
        <w:separator/>
      </w:r>
    </w:p>
  </w:footnote>
  <w:footnote w:type="continuationSeparator" w:id="0">
    <w:p w:rsidR="003A574A" w:rsidRDefault="003A574A" w:rsidP="002110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51E"/>
    <w:rsid w:val="00195AD2"/>
    <w:rsid w:val="00211094"/>
    <w:rsid w:val="00241AAB"/>
    <w:rsid w:val="003A574A"/>
    <w:rsid w:val="00412B93"/>
    <w:rsid w:val="004311DA"/>
    <w:rsid w:val="00485463"/>
    <w:rsid w:val="005A773B"/>
    <w:rsid w:val="007A351E"/>
    <w:rsid w:val="00B568C2"/>
    <w:rsid w:val="00B908DA"/>
    <w:rsid w:val="00C429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31AC6A-378F-4762-B571-D0046CB71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351E"/>
    <w:pPr>
      <w:jc w:val="left"/>
    </w:pPr>
    <w:rPr>
      <w:rFonts w:ascii="Calibri" w:eastAsia="맑은 고딕" w:hAnsi="Calibri" w:cs="Times New Roman"/>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7A351E"/>
    <w:rPr>
      <w:rFonts w:cs="Times New Roman"/>
    </w:rPr>
  </w:style>
  <w:style w:type="character" w:styleId="a3">
    <w:name w:val="Hyperlink"/>
    <w:uiPriority w:val="99"/>
    <w:unhideWhenUsed/>
    <w:rsid w:val="007A351E"/>
    <w:rPr>
      <w:rFonts w:cs="Times New Roman"/>
      <w:color w:val="0563C1"/>
      <w:u w:val="single"/>
    </w:rPr>
  </w:style>
  <w:style w:type="table" w:styleId="a4">
    <w:name w:val="Table Grid"/>
    <w:basedOn w:val="a1"/>
    <w:uiPriority w:val="39"/>
    <w:rsid w:val="007A351E"/>
    <w:pPr>
      <w:spacing w:after="0" w:line="240" w:lineRule="auto"/>
      <w:jc w:val="left"/>
    </w:pPr>
    <w:rPr>
      <w:rFonts w:ascii="Calibri" w:eastAsia="맑은 고딕" w:hAnsi="Calibri" w:cs="Times New Roman"/>
      <w:kern w:val="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7A351E"/>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7A351E"/>
    <w:pPr>
      <w:tabs>
        <w:tab w:val="center" w:pos="4680"/>
        <w:tab w:val="right" w:pos="9360"/>
      </w:tabs>
      <w:spacing w:after="0" w:line="240" w:lineRule="auto"/>
    </w:pPr>
  </w:style>
  <w:style w:type="character" w:customStyle="1" w:styleId="Char">
    <w:name w:val="머리글 Char"/>
    <w:basedOn w:val="a0"/>
    <w:link w:val="a6"/>
    <w:uiPriority w:val="99"/>
    <w:rsid w:val="007A351E"/>
    <w:rPr>
      <w:rFonts w:ascii="Calibri" w:eastAsia="맑은 고딕" w:hAnsi="Calibri" w:cs="Times New Roman"/>
      <w:kern w:val="0"/>
      <w:sz w:val="22"/>
    </w:rPr>
  </w:style>
  <w:style w:type="paragraph" w:styleId="a7">
    <w:name w:val="footer"/>
    <w:basedOn w:val="a"/>
    <w:link w:val="Char0"/>
    <w:uiPriority w:val="99"/>
    <w:unhideWhenUsed/>
    <w:rsid w:val="007A351E"/>
    <w:pPr>
      <w:tabs>
        <w:tab w:val="center" w:pos="4680"/>
        <w:tab w:val="right" w:pos="9360"/>
      </w:tabs>
      <w:spacing w:after="0" w:line="240" w:lineRule="auto"/>
    </w:pPr>
  </w:style>
  <w:style w:type="character" w:customStyle="1" w:styleId="Char0">
    <w:name w:val="바닥글 Char"/>
    <w:basedOn w:val="a0"/>
    <w:link w:val="a7"/>
    <w:uiPriority w:val="99"/>
    <w:rsid w:val="007A351E"/>
    <w:rPr>
      <w:rFonts w:ascii="Calibri" w:eastAsia="맑은 고딕" w:hAnsi="Calibri" w:cs="Times New Roman"/>
      <w:kern w:val="0"/>
      <w:sz w:val="22"/>
    </w:rPr>
  </w:style>
  <w:style w:type="character" w:styleId="a8">
    <w:name w:val="annotation reference"/>
    <w:uiPriority w:val="99"/>
    <w:semiHidden/>
    <w:unhideWhenUsed/>
    <w:rsid w:val="007A351E"/>
    <w:rPr>
      <w:rFonts w:cs="Times New Roman"/>
      <w:sz w:val="16"/>
      <w:szCs w:val="16"/>
    </w:rPr>
  </w:style>
  <w:style w:type="paragraph" w:styleId="a9">
    <w:name w:val="annotation text"/>
    <w:basedOn w:val="a"/>
    <w:link w:val="Char1"/>
    <w:uiPriority w:val="99"/>
    <w:semiHidden/>
    <w:unhideWhenUsed/>
    <w:rsid w:val="007A351E"/>
    <w:pPr>
      <w:spacing w:line="240" w:lineRule="auto"/>
    </w:pPr>
    <w:rPr>
      <w:sz w:val="20"/>
      <w:szCs w:val="20"/>
    </w:rPr>
  </w:style>
  <w:style w:type="character" w:customStyle="1" w:styleId="Char1">
    <w:name w:val="메모 텍스트 Char"/>
    <w:basedOn w:val="a0"/>
    <w:link w:val="a9"/>
    <w:uiPriority w:val="99"/>
    <w:semiHidden/>
    <w:rsid w:val="007A351E"/>
    <w:rPr>
      <w:rFonts w:ascii="Calibri" w:eastAsia="맑은 고딕" w:hAnsi="Calibri" w:cs="Times New Roman"/>
      <w:kern w:val="0"/>
      <w:szCs w:val="20"/>
    </w:rPr>
  </w:style>
  <w:style w:type="paragraph" w:styleId="aa">
    <w:name w:val="annotation subject"/>
    <w:basedOn w:val="a9"/>
    <w:next w:val="a9"/>
    <w:link w:val="Char2"/>
    <w:uiPriority w:val="99"/>
    <w:semiHidden/>
    <w:unhideWhenUsed/>
    <w:rsid w:val="007A351E"/>
    <w:rPr>
      <w:b/>
      <w:bCs/>
    </w:rPr>
  </w:style>
  <w:style w:type="character" w:customStyle="1" w:styleId="Char2">
    <w:name w:val="메모 주제 Char"/>
    <w:basedOn w:val="Char1"/>
    <w:link w:val="aa"/>
    <w:uiPriority w:val="99"/>
    <w:semiHidden/>
    <w:rsid w:val="007A351E"/>
    <w:rPr>
      <w:rFonts w:ascii="Calibri" w:eastAsia="맑은 고딕" w:hAnsi="Calibri" w:cs="Times New Roman"/>
      <w:b/>
      <w:bCs/>
      <w:kern w:val="0"/>
      <w:szCs w:val="20"/>
    </w:rPr>
  </w:style>
  <w:style w:type="paragraph" w:styleId="ab">
    <w:name w:val="Balloon Text"/>
    <w:basedOn w:val="a"/>
    <w:link w:val="Char3"/>
    <w:uiPriority w:val="99"/>
    <w:semiHidden/>
    <w:unhideWhenUsed/>
    <w:rsid w:val="007A351E"/>
    <w:pPr>
      <w:spacing w:after="0" w:line="240" w:lineRule="auto"/>
    </w:pPr>
    <w:rPr>
      <w:rFonts w:ascii="Segoe UI" w:hAnsi="Segoe UI" w:cs="Segoe UI"/>
      <w:sz w:val="18"/>
      <w:szCs w:val="18"/>
    </w:rPr>
  </w:style>
  <w:style w:type="character" w:customStyle="1" w:styleId="Char3">
    <w:name w:val="풍선 도움말 텍스트 Char"/>
    <w:basedOn w:val="a0"/>
    <w:link w:val="ab"/>
    <w:uiPriority w:val="99"/>
    <w:semiHidden/>
    <w:rsid w:val="007A351E"/>
    <w:rPr>
      <w:rFonts w:ascii="Segoe UI" w:eastAsia="맑은 고딕" w:hAnsi="Segoe UI" w:cs="Segoe UI"/>
      <w:kern w:val="0"/>
      <w:sz w:val="18"/>
      <w:szCs w:val="18"/>
    </w:rPr>
  </w:style>
  <w:style w:type="paragraph" w:styleId="ac">
    <w:name w:val="Revision"/>
    <w:hidden/>
    <w:uiPriority w:val="99"/>
    <w:semiHidden/>
    <w:rsid w:val="007A351E"/>
    <w:pPr>
      <w:spacing w:after="0" w:line="240" w:lineRule="auto"/>
      <w:jc w:val="left"/>
    </w:pPr>
    <w:rPr>
      <w:rFonts w:ascii="Calibri" w:eastAsia="맑은 고딕" w:hAnsi="Calibri" w:cs="Times New Roman"/>
      <w:kern w:val="0"/>
      <w:sz w:val="22"/>
    </w:rPr>
  </w:style>
  <w:style w:type="character" w:styleId="ad">
    <w:name w:val="Placeholder Text"/>
    <w:uiPriority w:val="99"/>
    <w:semiHidden/>
    <w:rsid w:val="007A351E"/>
    <w:rPr>
      <w:rFonts w:cs="Times New Roman"/>
      <w:color w:val="808080"/>
    </w:rPr>
  </w:style>
  <w:style w:type="character" w:styleId="ae">
    <w:name w:val="line number"/>
    <w:basedOn w:val="a0"/>
    <w:uiPriority w:val="99"/>
    <w:semiHidden/>
    <w:unhideWhenUsed/>
    <w:rsid w:val="007A3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ayesfusion.com/smile-engi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cbi.nlm.nih.gov/pubme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35</Pages>
  <Words>6355</Words>
  <Characters>36228</Characters>
  <Application>Microsoft Office Word</Application>
  <DocSecurity>0</DocSecurity>
  <Lines>301</Lines>
  <Paragraphs>84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성배 박</dc:creator>
  <cp:keywords/>
  <dc:description/>
  <cp:lastModifiedBy>BRMH</cp:lastModifiedBy>
  <cp:revision>7</cp:revision>
  <dcterms:created xsi:type="dcterms:W3CDTF">2018-10-26T09:41:00Z</dcterms:created>
  <dcterms:modified xsi:type="dcterms:W3CDTF">2018-10-26T10:24:00Z</dcterms:modified>
</cp:coreProperties>
</file>