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3734CB" w14:textId="3DC72FD9" w:rsidR="00673132" w:rsidRPr="002D2F13" w:rsidRDefault="00D14F90" w:rsidP="002D2F13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PRIMARY </w:t>
      </w:r>
      <w:r w:rsidR="0083718A">
        <w:rPr>
          <w:b/>
          <w:bCs/>
        </w:rPr>
        <w:t xml:space="preserve">METHODS </w:t>
      </w:r>
      <w:r w:rsidR="00A640CD">
        <w:rPr>
          <w:b/>
          <w:bCs/>
        </w:rPr>
        <w:t xml:space="preserve">FOR </w:t>
      </w:r>
      <w:r>
        <w:rPr>
          <w:b/>
          <w:bCs/>
        </w:rPr>
        <w:t xml:space="preserve">MICROARRAY </w:t>
      </w:r>
      <w:r w:rsidR="0083718A">
        <w:rPr>
          <w:b/>
          <w:bCs/>
        </w:rPr>
        <w:t>RAW</w:t>
      </w:r>
      <w:r w:rsidR="003923B3">
        <w:rPr>
          <w:b/>
          <w:bCs/>
        </w:rPr>
        <w:t xml:space="preserve"> </w:t>
      </w:r>
      <w:r w:rsidR="0083718A">
        <w:rPr>
          <w:b/>
          <w:bCs/>
        </w:rPr>
        <w:t>DATA ANALYSIS</w:t>
      </w:r>
      <w:r>
        <w:rPr>
          <w:b/>
          <w:bCs/>
        </w:rPr>
        <w:t xml:space="preserve"> </w:t>
      </w:r>
    </w:p>
    <w:p w14:paraId="40B22036" w14:textId="3D4C9AD4" w:rsidR="00673132" w:rsidRDefault="000366A9" w:rsidP="000A71E1">
      <w:pPr>
        <w:jc w:val="both"/>
      </w:pPr>
      <w:r>
        <w:t xml:space="preserve">The </w:t>
      </w:r>
      <w:r w:rsidR="00B47320">
        <w:t>proposed m</w:t>
      </w:r>
      <w:r w:rsidR="00985902">
        <w:t xml:space="preserve">ethods </w:t>
      </w:r>
      <w:r w:rsidR="00BC6B75">
        <w:t xml:space="preserve">in this document </w:t>
      </w:r>
      <w:r w:rsidR="00C94570">
        <w:t xml:space="preserve">will describe Aim 2 and its processes, describing and identifying </w:t>
      </w:r>
      <w:r w:rsidR="00CD26EF">
        <w:t>Nuclear respiratory factor 1 (nrf1) molecular signatures.</w:t>
      </w:r>
      <w:r w:rsidR="0086701A">
        <w:t xml:space="preserve"> T</w:t>
      </w:r>
      <w:r w:rsidR="003575AE">
        <w:t xml:space="preserve">he </w:t>
      </w:r>
      <w:r w:rsidR="0095601C">
        <w:t>downstream analysis</w:t>
      </w:r>
      <w:r>
        <w:t xml:space="preserve"> </w:t>
      </w:r>
      <w:r w:rsidR="0086701A">
        <w:t xml:space="preserve">illustrated in </w:t>
      </w:r>
      <w:r w:rsidR="0086701A">
        <w:fldChar w:fldCharType="begin"/>
      </w:r>
      <w:r w:rsidR="0086701A">
        <w:instrText xml:space="preserve"> REF _Ref33096400 \h </w:instrText>
      </w:r>
      <w:r w:rsidR="000A71E1">
        <w:instrText xml:space="preserve"> \* MERGEFORMAT </w:instrText>
      </w:r>
      <w:r w:rsidR="0086701A">
        <w:fldChar w:fldCharType="separate"/>
      </w:r>
      <w:r w:rsidR="0086701A">
        <w:t xml:space="preserve">Figure </w:t>
      </w:r>
      <w:r w:rsidR="0086701A">
        <w:rPr>
          <w:noProof/>
        </w:rPr>
        <w:t>1</w:t>
      </w:r>
      <w:r w:rsidR="0086701A">
        <w:fldChar w:fldCharType="end"/>
      </w:r>
      <w:r w:rsidR="0086701A">
        <w:t xml:space="preserve">, </w:t>
      </w:r>
      <w:r w:rsidR="00EF137F">
        <w:t>ONLY</w:t>
      </w:r>
      <w:r w:rsidR="009402A0">
        <w:t xml:space="preserve"> utilizes </w:t>
      </w:r>
      <w:r>
        <w:t>samples</w:t>
      </w:r>
      <w:r w:rsidR="00EF137F">
        <w:t xml:space="preserve"> from</w:t>
      </w:r>
      <w:r>
        <w:t xml:space="preserve"> adult zebrafish liver </w:t>
      </w:r>
      <w:r w:rsidR="009402A0">
        <w:t>tissue</w:t>
      </w:r>
      <w:r w:rsidR="0047777D">
        <w:t>.</w:t>
      </w:r>
      <w:r w:rsidR="009560CD">
        <w:t xml:space="preserve"> More, t</w:t>
      </w:r>
      <w:r>
        <w:t>he query used to extrapolate</w:t>
      </w:r>
      <w:r w:rsidR="0095601C">
        <w:t xml:space="preserve"> the</w:t>
      </w:r>
      <w:r w:rsidR="009560CD">
        <w:t xml:space="preserve"> </w:t>
      </w:r>
      <w:r w:rsidR="007E1A22">
        <w:t>samples</w:t>
      </w:r>
      <w:r w:rsidR="00935B44">
        <w:t xml:space="preserve"> are</w:t>
      </w:r>
      <w:r w:rsidR="00B53560">
        <w:t xml:space="preserve"> from the Gene Expression Omnibus</w:t>
      </w:r>
      <w:r w:rsidR="00EF137F">
        <w:t xml:space="preserve"> (NCBI-GEO)</w:t>
      </w:r>
      <w:r w:rsidR="00B53560">
        <w:t xml:space="preserve"> </w:t>
      </w:r>
      <w:r w:rsidR="004C4CCF">
        <w:t xml:space="preserve">and </w:t>
      </w:r>
      <w:r w:rsidR="00B53560">
        <w:t xml:space="preserve">includes: </w:t>
      </w:r>
      <w:r w:rsidR="00196456">
        <w:t>“</w:t>
      </w:r>
      <w:r w:rsidR="00F83D2C">
        <w:t>Environmental stressors</w:t>
      </w:r>
      <w:r w:rsidR="00196456">
        <w:t>”</w:t>
      </w:r>
      <w:r w:rsidR="00F83D2C">
        <w:t xml:space="preserve">, </w:t>
      </w:r>
      <w:r w:rsidR="00196456">
        <w:t xml:space="preserve">“Heavy metals”, “Zebrafish”, “Gene Expression”, “Arsenic”, “Cadmium”, </w:t>
      </w:r>
      <w:r w:rsidR="00E95E6B">
        <w:t xml:space="preserve">“Microarray”, </w:t>
      </w:r>
      <w:r w:rsidR="00196456">
        <w:t>“Mercury</w:t>
      </w:r>
      <w:r w:rsidR="00744BF4">
        <w:t xml:space="preserve">”, and “Estradiol”. </w:t>
      </w:r>
    </w:p>
    <w:p w14:paraId="52C0BE7B" w14:textId="77777777" w:rsidR="005437B1" w:rsidRDefault="005437B1" w:rsidP="000A71E1">
      <w:pPr>
        <w:pStyle w:val="ListParagraph"/>
        <w:keepNext/>
        <w:ind w:left="360"/>
        <w:jc w:val="center"/>
      </w:pPr>
      <w:r w:rsidRPr="004417F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0E3CB2D" wp14:editId="56F11F68">
            <wp:extent cx="2348369" cy="2891936"/>
            <wp:effectExtent l="19050" t="19050" r="13970" b="2286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6990" cy="2927181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21217AE" w14:textId="68AE8C7E" w:rsidR="005437B1" w:rsidRPr="00673132" w:rsidRDefault="005437B1" w:rsidP="000A71E1">
      <w:pPr>
        <w:pStyle w:val="Caption"/>
        <w:jc w:val="both"/>
      </w:pPr>
      <w:bookmarkStart w:id="1" w:name="_Ref33096400"/>
      <w:r>
        <w:t xml:space="preserve">Figure </w:t>
      </w:r>
      <w:fldSimple w:instr=" SEQ Figure \* ARABIC ">
        <w:r w:rsidR="00AC5349">
          <w:rPr>
            <w:noProof/>
          </w:rPr>
          <w:t>1</w:t>
        </w:r>
      </w:fldSimple>
      <w:bookmarkEnd w:id="1"/>
      <w:r>
        <w:t xml:space="preserve">. Proposed flowchart of research testing the efficacy of nuclear respiratory factor 1 and its target genes as a surrogate marker for ecosystem recovery </w:t>
      </w:r>
      <w:r w:rsidR="0047777D">
        <w:t xml:space="preserve">and remediation success of environmental stressors in surface waters. </w:t>
      </w:r>
    </w:p>
    <w:p w14:paraId="54D1E755" w14:textId="37F117AF" w:rsidR="00673132" w:rsidRDefault="00754C3B" w:rsidP="000A71E1">
      <w:pPr>
        <w:pStyle w:val="ListParagraph"/>
        <w:numPr>
          <w:ilvl w:val="0"/>
          <w:numId w:val="2"/>
        </w:numPr>
        <w:jc w:val="both"/>
      </w:pPr>
      <w:r w:rsidRPr="00EE01B9">
        <w:rPr>
          <w:b/>
          <w:bCs/>
        </w:rPr>
        <w:t xml:space="preserve">DOWNLOAD </w:t>
      </w:r>
      <w:r w:rsidRPr="00754C3B">
        <w:rPr>
          <w:b/>
          <w:bCs/>
        </w:rPr>
        <w:t>DATA</w:t>
      </w:r>
      <w:r>
        <w:t xml:space="preserve">. </w:t>
      </w:r>
      <w:r w:rsidR="00673132">
        <w:t xml:space="preserve">Obtain </w:t>
      </w:r>
      <w:r w:rsidR="00673132" w:rsidRPr="00177E47">
        <w:rPr>
          <w:u w:val="single"/>
        </w:rPr>
        <w:t>raw data</w:t>
      </w:r>
      <w:r w:rsidR="00673132">
        <w:t xml:space="preserve"> from the</w:t>
      </w:r>
      <w:r w:rsidR="008979A5">
        <w:t xml:space="preserve"> NCBI </w:t>
      </w:r>
      <w:r w:rsidR="00673132">
        <w:t>Gene Expression Omnibus</w:t>
      </w:r>
      <w:r w:rsidR="00177E47">
        <w:t xml:space="preserve">. First identify </w:t>
      </w:r>
      <w:r w:rsidR="006F2B12">
        <w:t xml:space="preserve">the </w:t>
      </w:r>
      <w:r w:rsidR="00394096">
        <w:t xml:space="preserve">dataset </w:t>
      </w:r>
      <w:r>
        <w:t xml:space="preserve">and </w:t>
      </w:r>
      <w:r w:rsidR="00394096">
        <w:t xml:space="preserve">begin to filter </w:t>
      </w:r>
      <w:r w:rsidR="007B7881">
        <w:t xml:space="preserve">each sample </w:t>
      </w:r>
      <w:r w:rsidR="004E309D">
        <w:t xml:space="preserve">concentration and </w:t>
      </w:r>
      <w:r w:rsidR="007B7881">
        <w:t>exposure</w:t>
      </w:r>
      <w:r w:rsidR="004E309D">
        <w:t xml:space="preserve"> time</w:t>
      </w:r>
      <w:r w:rsidR="007B7881">
        <w:t xml:space="preserve"> conditions including their designated platforms of gene list identifiers.</w:t>
      </w:r>
    </w:p>
    <w:p w14:paraId="74CDC967" w14:textId="504367E4" w:rsidR="00E37179" w:rsidRDefault="006F2B12" w:rsidP="000A71E1">
      <w:pPr>
        <w:pStyle w:val="ListParagraph"/>
        <w:ind w:left="360"/>
        <w:jc w:val="both"/>
      </w:pPr>
      <w:r>
        <w:rPr>
          <w:b/>
          <w:bCs/>
        </w:rPr>
        <w:t>Identified c</w:t>
      </w:r>
      <w:r w:rsidR="00E37179">
        <w:rPr>
          <w:b/>
          <w:bCs/>
        </w:rPr>
        <w:t>ontaminants</w:t>
      </w:r>
      <w:r w:rsidR="00E37179" w:rsidRPr="00E37179">
        <w:t>:</w:t>
      </w:r>
      <w:r w:rsidR="00E37179">
        <w:t xml:space="preserve"> Arsenic, Cadmium, Mercury, and Estradiol</w:t>
      </w:r>
    </w:p>
    <w:p w14:paraId="606AD8AA" w14:textId="72342C32" w:rsidR="0041353E" w:rsidRDefault="0041353E" w:rsidP="000A71E1">
      <w:pPr>
        <w:pStyle w:val="Caption"/>
        <w:keepNext/>
        <w:jc w:val="both"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. </w:t>
      </w:r>
      <w:r w:rsidR="00D06DD1">
        <w:t>Z</w:t>
      </w:r>
      <w:r>
        <w:t xml:space="preserve">ebrafish </w:t>
      </w:r>
      <w:r w:rsidR="00D06DD1">
        <w:t xml:space="preserve">transcriptomic </w:t>
      </w:r>
      <w:r>
        <w:t xml:space="preserve">data in which </w:t>
      </w:r>
      <w:r w:rsidR="00D06DD1">
        <w:t xml:space="preserve">a </w:t>
      </w:r>
      <w:r>
        <w:t xml:space="preserve">contaminant of exposure (x) is evaluated as a </w:t>
      </w:r>
      <w:r w:rsidR="00854825">
        <w:t>function</w:t>
      </w:r>
      <w:r>
        <w:t xml:space="preserve"> of time.</w:t>
      </w:r>
      <w:r w:rsidR="00854825">
        <w:t xml:space="preserve"> Data from this table will be used to extrapolate the nrf1 molecular signature</w:t>
      </w:r>
      <w:r w:rsidR="00DB1327">
        <w:t xml:space="preserve">s.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91"/>
        <w:gridCol w:w="1572"/>
        <w:gridCol w:w="1499"/>
        <w:gridCol w:w="765"/>
        <w:gridCol w:w="946"/>
        <w:gridCol w:w="2127"/>
        <w:gridCol w:w="1050"/>
      </w:tblGrid>
      <w:tr w:rsidR="00A640CD" w:rsidRPr="004024C2" w14:paraId="55E342C9" w14:textId="77777777" w:rsidTr="00A640CD">
        <w:trPr>
          <w:jc w:val="center"/>
        </w:trPr>
        <w:tc>
          <w:tcPr>
            <w:tcW w:w="1391" w:type="dxa"/>
          </w:tcPr>
          <w:p w14:paraId="70E20D40" w14:textId="4DC1E2DC" w:rsidR="00E66C6B" w:rsidRPr="004024C2" w:rsidRDefault="00A640CD" w:rsidP="000A71E1">
            <w:pPr>
              <w:jc w:val="both"/>
              <w:rPr>
                <w:b/>
                <w:bCs/>
                <w:sz w:val="18"/>
                <w:szCs w:val="18"/>
              </w:rPr>
            </w:pPr>
            <w:r w:rsidRPr="004024C2">
              <w:rPr>
                <w:b/>
                <w:bCs/>
                <w:sz w:val="18"/>
                <w:szCs w:val="18"/>
              </w:rPr>
              <w:t>CONTAMINANT</w:t>
            </w:r>
          </w:p>
        </w:tc>
        <w:tc>
          <w:tcPr>
            <w:tcW w:w="1574" w:type="dxa"/>
          </w:tcPr>
          <w:p w14:paraId="2B2340DE" w14:textId="45B88AD5" w:rsidR="00E66C6B" w:rsidRPr="004024C2" w:rsidRDefault="00A640CD" w:rsidP="000A71E1">
            <w:pPr>
              <w:jc w:val="both"/>
              <w:rPr>
                <w:b/>
                <w:bCs/>
                <w:sz w:val="18"/>
                <w:szCs w:val="18"/>
              </w:rPr>
            </w:pPr>
            <w:r w:rsidRPr="004024C2">
              <w:rPr>
                <w:b/>
                <w:bCs/>
                <w:sz w:val="18"/>
                <w:szCs w:val="18"/>
              </w:rPr>
              <w:t>CONCENTRATION</w:t>
            </w:r>
          </w:p>
        </w:tc>
        <w:tc>
          <w:tcPr>
            <w:tcW w:w="1528" w:type="dxa"/>
          </w:tcPr>
          <w:p w14:paraId="027C5ECB" w14:textId="12FB0E65" w:rsidR="00E66C6B" w:rsidRPr="004024C2" w:rsidRDefault="00A640CD" w:rsidP="000A71E1">
            <w:pPr>
              <w:jc w:val="both"/>
              <w:rPr>
                <w:b/>
                <w:bCs/>
                <w:sz w:val="18"/>
                <w:szCs w:val="18"/>
              </w:rPr>
            </w:pPr>
            <w:r w:rsidRPr="004024C2">
              <w:rPr>
                <w:b/>
                <w:bCs/>
                <w:sz w:val="18"/>
                <w:szCs w:val="18"/>
              </w:rPr>
              <w:t>EXPOSURE TIME</w:t>
            </w:r>
          </w:p>
        </w:tc>
        <w:tc>
          <w:tcPr>
            <w:tcW w:w="674" w:type="dxa"/>
          </w:tcPr>
          <w:p w14:paraId="784D3290" w14:textId="4B649CE4" w:rsidR="00E66C6B" w:rsidRPr="004024C2" w:rsidRDefault="00A640CD" w:rsidP="00080DB9">
            <w:pPr>
              <w:jc w:val="center"/>
              <w:rPr>
                <w:b/>
                <w:bCs/>
                <w:sz w:val="18"/>
                <w:szCs w:val="18"/>
              </w:rPr>
            </w:pPr>
            <w:r w:rsidRPr="004024C2">
              <w:rPr>
                <w:b/>
                <w:bCs/>
                <w:sz w:val="18"/>
                <w:szCs w:val="18"/>
              </w:rPr>
              <w:t>SEX</w:t>
            </w:r>
          </w:p>
        </w:tc>
        <w:tc>
          <w:tcPr>
            <w:tcW w:w="948" w:type="dxa"/>
          </w:tcPr>
          <w:p w14:paraId="4499AD95" w14:textId="555EC660" w:rsidR="00E66C6B" w:rsidRPr="004024C2" w:rsidRDefault="00A640CD" w:rsidP="000A71E1">
            <w:pPr>
              <w:jc w:val="both"/>
              <w:rPr>
                <w:b/>
                <w:bCs/>
                <w:sz w:val="18"/>
                <w:szCs w:val="18"/>
              </w:rPr>
            </w:pPr>
            <w:r w:rsidRPr="004024C2">
              <w:rPr>
                <w:b/>
                <w:bCs/>
                <w:sz w:val="18"/>
                <w:szCs w:val="18"/>
              </w:rPr>
              <w:t>SAMPLES</w:t>
            </w:r>
          </w:p>
        </w:tc>
        <w:tc>
          <w:tcPr>
            <w:tcW w:w="2185" w:type="dxa"/>
          </w:tcPr>
          <w:p w14:paraId="56A513DB" w14:textId="39CE71AB" w:rsidR="00E66C6B" w:rsidRPr="004024C2" w:rsidRDefault="00A640CD" w:rsidP="000A71E1">
            <w:pPr>
              <w:jc w:val="both"/>
              <w:rPr>
                <w:b/>
                <w:bCs/>
                <w:sz w:val="18"/>
                <w:szCs w:val="18"/>
              </w:rPr>
            </w:pPr>
            <w:r w:rsidRPr="004024C2">
              <w:rPr>
                <w:b/>
                <w:bCs/>
                <w:sz w:val="18"/>
                <w:szCs w:val="18"/>
              </w:rPr>
              <w:t>GENE SERIES EXPRESSION</w:t>
            </w:r>
          </w:p>
        </w:tc>
        <w:tc>
          <w:tcPr>
            <w:tcW w:w="1050" w:type="dxa"/>
          </w:tcPr>
          <w:p w14:paraId="15F79386" w14:textId="49661FE2" w:rsidR="00E66C6B" w:rsidRPr="004024C2" w:rsidRDefault="00A640CD" w:rsidP="000A71E1">
            <w:pPr>
              <w:jc w:val="both"/>
              <w:rPr>
                <w:b/>
                <w:bCs/>
                <w:sz w:val="18"/>
                <w:szCs w:val="18"/>
              </w:rPr>
            </w:pPr>
            <w:r w:rsidRPr="004024C2">
              <w:rPr>
                <w:b/>
                <w:bCs/>
                <w:sz w:val="18"/>
                <w:szCs w:val="18"/>
              </w:rPr>
              <w:t>PLATFORM</w:t>
            </w:r>
          </w:p>
        </w:tc>
      </w:tr>
      <w:tr w:rsidR="00A640CD" w:rsidRPr="004024C2" w14:paraId="4DB05BC3" w14:textId="77777777" w:rsidTr="00A640CD">
        <w:trPr>
          <w:jc w:val="center"/>
        </w:trPr>
        <w:tc>
          <w:tcPr>
            <w:tcW w:w="1391" w:type="dxa"/>
          </w:tcPr>
          <w:p w14:paraId="0A860153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Arsenic (As)</w:t>
            </w:r>
          </w:p>
        </w:tc>
        <w:tc>
          <w:tcPr>
            <w:tcW w:w="1574" w:type="dxa"/>
          </w:tcPr>
          <w:p w14:paraId="51ED7AA2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15 ug/L</w:t>
            </w:r>
          </w:p>
        </w:tc>
        <w:tc>
          <w:tcPr>
            <w:tcW w:w="1528" w:type="dxa"/>
          </w:tcPr>
          <w:p w14:paraId="1E867C82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8, 24, 48 and 96H</w:t>
            </w:r>
          </w:p>
        </w:tc>
        <w:tc>
          <w:tcPr>
            <w:tcW w:w="674" w:type="dxa"/>
          </w:tcPr>
          <w:p w14:paraId="28635108" w14:textId="77777777" w:rsidR="00E66C6B" w:rsidRPr="004024C2" w:rsidRDefault="00E66C6B" w:rsidP="00080DB9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M</w:t>
            </w:r>
          </w:p>
        </w:tc>
        <w:tc>
          <w:tcPr>
            <w:tcW w:w="948" w:type="dxa"/>
          </w:tcPr>
          <w:p w14:paraId="05287687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24</w:t>
            </w:r>
          </w:p>
        </w:tc>
        <w:tc>
          <w:tcPr>
            <w:tcW w:w="2185" w:type="dxa"/>
          </w:tcPr>
          <w:p w14:paraId="7C57CB9E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GSE3048</w:t>
            </w:r>
          </w:p>
        </w:tc>
        <w:tc>
          <w:tcPr>
            <w:tcW w:w="1050" w:type="dxa"/>
          </w:tcPr>
          <w:p w14:paraId="4F2B5D8A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GPL2715</w:t>
            </w:r>
          </w:p>
        </w:tc>
      </w:tr>
      <w:tr w:rsidR="00A640CD" w:rsidRPr="004024C2" w14:paraId="02F45245" w14:textId="77777777" w:rsidTr="00A640CD">
        <w:trPr>
          <w:jc w:val="center"/>
        </w:trPr>
        <w:tc>
          <w:tcPr>
            <w:tcW w:w="1391" w:type="dxa"/>
          </w:tcPr>
          <w:p w14:paraId="01BD1F83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Arsenic (As)</w:t>
            </w:r>
          </w:p>
        </w:tc>
        <w:tc>
          <w:tcPr>
            <w:tcW w:w="1574" w:type="dxa"/>
          </w:tcPr>
          <w:p w14:paraId="4F6E85A2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15 ug/L</w:t>
            </w:r>
          </w:p>
        </w:tc>
        <w:tc>
          <w:tcPr>
            <w:tcW w:w="1528" w:type="dxa"/>
          </w:tcPr>
          <w:p w14:paraId="5E0975AA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8, 24, 48 and 96H</w:t>
            </w:r>
          </w:p>
        </w:tc>
        <w:tc>
          <w:tcPr>
            <w:tcW w:w="674" w:type="dxa"/>
          </w:tcPr>
          <w:p w14:paraId="2BF3D51F" w14:textId="77777777" w:rsidR="00E66C6B" w:rsidRPr="004024C2" w:rsidRDefault="00E66C6B" w:rsidP="00080DB9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F</w:t>
            </w:r>
          </w:p>
        </w:tc>
        <w:tc>
          <w:tcPr>
            <w:tcW w:w="948" w:type="dxa"/>
          </w:tcPr>
          <w:p w14:paraId="4443E259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24</w:t>
            </w:r>
          </w:p>
        </w:tc>
        <w:tc>
          <w:tcPr>
            <w:tcW w:w="2185" w:type="dxa"/>
          </w:tcPr>
          <w:p w14:paraId="7B4F533C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GSE30062</w:t>
            </w:r>
          </w:p>
        </w:tc>
        <w:tc>
          <w:tcPr>
            <w:tcW w:w="1050" w:type="dxa"/>
          </w:tcPr>
          <w:p w14:paraId="2D391C02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GPL2715</w:t>
            </w:r>
          </w:p>
        </w:tc>
      </w:tr>
      <w:tr w:rsidR="00A640CD" w:rsidRPr="004024C2" w14:paraId="123B1898" w14:textId="77777777" w:rsidTr="00A640CD">
        <w:trPr>
          <w:jc w:val="center"/>
        </w:trPr>
        <w:tc>
          <w:tcPr>
            <w:tcW w:w="1391" w:type="dxa"/>
          </w:tcPr>
          <w:p w14:paraId="7204D6DD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Cadmium (Cd)</w:t>
            </w:r>
          </w:p>
        </w:tc>
        <w:tc>
          <w:tcPr>
            <w:tcW w:w="1574" w:type="dxa"/>
          </w:tcPr>
          <w:p w14:paraId="3EB3C629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30 ug/L</w:t>
            </w:r>
          </w:p>
        </w:tc>
        <w:tc>
          <w:tcPr>
            <w:tcW w:w="1528" w:type="dxa"/>
          </w:tcPr>
          <w:p w14:paraId="11C5F6A1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8, 24, 48 and 96H</w:t>
            </w:r>
          </w:p>
        </w:tc>
        <w:tc>
          <w:tcPr>
            <w:tcW w:w="674" w:type="dxa"/>
          </w:tcPr>
          <w:p w14:paraId="729328E5" w14:textId="77777777" w:rsidR="00E66C6B" w:rsidRPr="004024C2" w:rsidRDefault="00E66C6B" w:rsidP="00080DB9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F</w:t>
            </w:r>
          </w:p>
        </w:tc>
        <w:tc>
          <w:tcPr>
            <w:tcW w:w="948" w:type="dxa"/>
          </w:tcPr>
          <w:p w14:paraId="1294D20E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22</w:t>
            </w:r>
          </w:p>
        </w:tc>
        <w:tc>
          <w:tcPr>
            <w:tcW w:w="2185" w:type="dxa"/>
          </w:tcPr>
          <w:p w14:paraId="724B161C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GSE41622</w:t>
            </w:r>
          </w:p>
        </w:tc>
        <w:tc>
          <w:tcPr>
            <w:tcW w:w="1050" w:type="dxa"/>
          </w:tcPr>
          <w:p w14:paraId="459C24C3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GPL2715</w:t>
            </w:r>
          </w:p>
        </w:tc>
      </w:tr>
      <w:tr w:rsidR="00A640CD" w:rsidRPr="004024C2" w14:paraId="40B3F149" w14:textId="77777777" w:rsidTr="00A640CD">
        <w:trPr>
          <w:jc w:val="center"/>
        </w:trPr>
        <w:tc>
          <w:tcPr>
            <w:tcW w:w="1391" w:type="dxa"/>
          </w:tcPr>
          <w:p w14:paraId="002B4B33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Cadmium (Cd)</w:t>
            </w:r>
          </w:p>
        </w:tc>
        <w:tc>
          <w:tcPr>
            <w:tcW w:w="1574" w:type="dxa"/>
          </w:tcPr>
          <w:p w14:paraId="17F09E0D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30 ug/L</w:t>
            </w:r>
          </w:p>
        </w:tc>
        <w:tc>
          <w:tcPr>
            <w:tcW w:w="1528" w:type="dxa"/>
          </w:tcPr>
          <w:p w14:paraId="04EC06E2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8, 24, 48 and 96H</w:t>
            </w:r>
          </w:p>
        </w:tc>
        <w:tc>
          <w:tcPr>
            <w:tcW w:w="674" w:type="dxa"/>
          </w:tcPr>
          <w:p w14:paraId="6DD0C9BF" w14:textId="77777777" w:rsidR="00E66C6B" w:rsidRPr="004024C2" w:rsidRDefault="00E66C6B" w:rsidP="00080DB9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M</w:t>
            </w:r>
          </w:p>
        </w:tc>
        <w:tc>
          <w:tcPr>
            <w:tcW w:w="948" w:type="dxa"/>
          </w:tcPr>
          <w:p w14:paraId="7DD898E1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22</w:t>
            </w:r>
          </w:p>
        </w:tc>
        <w:tc>
          <w:tcPr>
            <w:tcW w:w="2185" w:type="dxa"/>
          </w:tcPr>
          <w:p w14:paraId="796DE2C0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GSE41623</w:t>
            </w:r>
          </w:p>
        </w:tc>
        <w:tc>
          <w:tcPr>
            <w:tcW w:w="1050" w:type="dxa"/>
          </w:tcPr>
          <w:p w14:paraId="07A0D910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GPL2715</w:t>
            </w:r>
          </w:p>
        </w:tc>
      </w:tr>
      <w:tr w:rsidR="00A640CD" w:rsidRPr="004024C2" w14:paraId="0C82D8C0" w14:textId="77777777" w:rsidTr="00A640CD">
        <w:trPr>
          <w:jc w:val="center"/>
        </w:trPr>
        <w:tc>
          <w:tcPr>
            <w:tcW w:w="1391" w:type="dxa"/>
          </w:tcPr>
          <w:p w14:paraId="523C5961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Estradiol (E2)</w:t>
            </w:r>
          </w:p>
        </w:tc>
        <w:tc>
          <w:tcPr>
            <w:tcW w:w="1574" w:type="dxa"/>
          </w:tcPr>
          <w:p w14:paraId="703DD299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0.5, 5, and 50 ug/L</w:t>
            </w:r>
          </w:p>
        </w:tc>
        <w:tc>
          <w:tcPr>
            <w:tcW w:w="1528" w:type="dxa"/>
          </w:tcPr>
          <w:p w14:paraId="0EC53B29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24 and 96H</w:t>
            </w:r>
          </w:p>
        </w:tc>
        <w:tc>
          <w:tcPr>
            <w:tcW w:w="674" w:type="dxa"/>
          </w:tcPr>
          <w:p w14:paraId="3F7B45DF" w14:textId="77777777" w:rsidR="00E66C6B" w:rsidRPr="004024C2" w:rsidRDefault="00E66C6B" w:rsidP="00080DB9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M</w:t>
            </w:r>
          </w:p>
        </w:tc>
        <w:tc>
          <w:tcPr>
            <w:tcW w:w="948" w:type="dxa"/>
          </w:tcPr>
          <w:p w14:paraId="77345BC4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50</w:t>
            </w:r>
          </w:p>
        </w:tc>
        <w:tc>
          <w:tcPr>
            <w:tcW w:w="2185" w:type="dxa"/>
          </w:tcPr>
          <w:p w14:paraId="2EB173A7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GSE30050</w:t>
            </w:r>
          </w:p>
        </w:tc>
        <w:tc>
          <w:tcPr>
            <w:tcW w:w="1050" w:type="dxa"/>
          </w:tcPr>
          <w:p w14:paraId="68AE9479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GPL10182</w:t>
            </w:r>
          </w:p>
        </w:tc>
      </w:tr>
      <w:tr w:rsidR="00A640CD" w:rsidRPr="004024C2" w14:paraId="30DC6E79" w14:textId="77777777" w:rsidTr="00A640CD">
        <w:trPr>
          <w:jc w:val="center"/>
        </w:trPr>
        <w:tc>
          <w:tcPr>
            <w:tcW w:w="1391" w:type="dxa"/>
          </w:tcPr>
          <w:p w14:paraId="12C1FBB8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Mercury (Hg)</w:t>
            </w:r>
          </w:p>
        </w:tc>
        <w:tc>
          <w:tcPr>
            <w:tcW w:w="1574" w:type="dxa"/>
          </w:tcPr>
          <w:p w14:paraId="36E27DA3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200 ug/L</w:t>
            </w:r>
          </w:p>
        </w:tc>
        <w:tc>
          <w:tcPr>
            <w:tcW w:w="1528" w:type="dxa"/>
          </w:tcPr>
          <w:p w14:paraId="29FAAE1B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8, 24, 48 and 96H</w:t>
            </w:r>
          </w:p>
        </w:tc>
        <w:tc>
          <w:tcPr>
            <w:tcW w:w="674" w:type="dxa"/>
          </w:tcPr>
          <w:p w14:paraId="10F61E20" w14:textId="0A02DA73" w:rsidR="00E66C6B" w:rsidRPr="00AC4C64" w:rsidRDefault="00AC4C64" w:rsidP="00080DB9">
            <w:pPr>
              <w:jc w:val="center"/>
              <w:rPr>
                <w:sz w:val="18"/>
                <w:szCs w:val="18"/>
                <w:highlight w:val="yellow"/>
              </w:rPr>
            </w:pPr>
            <w:r w:rsidRPr="00AC4C64">
              <w:rPr>
                <w:sz w:val="18"/>
                <w:szCs w:val="18"/>
                <w:highlight w:val="yellow"/>
              </w:rPr>
              <w:t>N/A contact author</w:t>
            </w:r>
          </w:p>
        </w:tc>
        <w:tc>
          <w:tcPr>
            <w:tcW w:w="948" w:type="dxa"/>
          </w:tcPr>
          <w:p w14:paraId="4CEE5CB5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24</w:t>
            </w:r>
          </w:p>
        </w:tc>
        <w:tc>
          <w:tcPr>
            <w:tcW w:w="2185" w:type="dxa"/>
          </w:tcPr>
          <w:p w14:paraId="6F677699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GSE18861</w:t>
            </w:r>
          </w:p>
        </w:tc>
        <w:tc>
          <w:tcPr>
            <w:tcW w:w="1050" w:type="dxa"/>
          </w:tcPr>
          <w:p w14:paraId="6F3DCC88" w14:textId="77777777" w:rsidR="00E66C6B" w:rsidRPr="004024C2" w:rsidRDefault="00E66C6B" w:rsidP="00E72135">
            <w:pPr>
              <w:jc w:val="center"/>
              <w:rPr>
                <w:sz w:val="18"/>
                <w:szCs w:val="18"/>
              </w:rPr>
            </w:pPr>
            <w:r w:rsidRPr="004024C2">
              <w:rPr>
                <w:sz w:val="18"/>
                <w:szCs w:val="18"/>
              </w:rPr>
              <w:t>GPL2715</w:t>
            </w:r>
          </w:p>
        </w:tc>
      </w:tr>
    </w:tbl>
    <w:p w14:paraId="6F14D48F" w14:textId="479D4CDF" w:rsidR="00186E82" w:rsidRPr="00B65C15" w:rsidRDefault="00186E82" w:rsidP="000A71E1">
      <w:pPr>
        <w:jc w:val="both"/>
      </w:pPr>
    </w:p>
    <w:p w14:paraId="526599CD" w14:textId="3EDC797A" w:rsidR="00C556A3" w:rsidRPr="00505EC4" w:rsidRDefault="00FF5C1B" w:rsidP="000A71E1">
      <w:pPr>
        <w:pStyle w:val="ListParagraph"/>
        <w:numPr>
          <w:ilvl w:val="0"/>
          <w:numId w:val="2"/>
        </w:numPr>
        <w:jc w:val="both"/>
      </w:pPr>
      <w:r w:rsidRPr="00F626EC">
        <w:rPr>
          <w:b/>
          <w:bCs/>
        </w:rPr>
        <w:t>GENERATE DATA MATRIX TABLE</w:t>
      </w:r>
      <w:r>
        <w:t xml:space="preserve">. </w:t>
      </w:r>
      <w:r w:rsidR="00347887">
        <w:t>Illustrated in</w:t>
      </w:r>
      <w:r>
        <w:t xml:space="preserve"> </w:t>
      </w:r>
      <w:r w:rsidR="00E82597">
        <w:fldChar w:fldCharType="begin"/>
      </w:r>
      <w:r w:rsidR="00E82597">
        <w:instrText xml:space="preserve"> REF _Ref33096093 \h </w:instrText>
      </w:r>
      <w:r w:rsidR="000A71E1">
        <w:instrText xml:space="preserve"> \* MERGEFORMAT </w:instrText>
      </w:r>
      <w:r w:rsidR="00E82597">
        <w:fldChar w:fldCharType="separate"/>
      </w:r>
      <w:r w:rsidR="00E324E0">
        <w:t xml:space="preserve">Figure </w:t>
      </w:r>
      <w:r w:rsidR="00E324E0">
        <w:rPr>
          <w:noProof/>
        </w:rPr>
        <w:t>2</w:t>
      </w:r>
      <w:r w:rsidR="00E82597">
        <w:fldChar w:fldCharType="end"/>
      </w:r>
      <w:r w:rsidR="00CC7D8B">
        <w:t xml:space="preserve">, </w:t>
      </w:r>
      <w:r w:rsidR="00327E9C">
        <w:t xml:space="preserve">the </w:t>
      </w:r>
      <w:r>
        <w:t>data matrix</w:t>
      </w:r>
      <w:r w:rsidR="00CC7D8B">
        <w:t xml:space="preserve"> </w:t>
      </w:r>
      <w:r>
        <w:t>identif</w:t>
      </w:r>
      <w:r w:rsidR="00327E9C">
        <w:t>ies</w:t>
      </w:r>
      <w:r>
        <w:t xml:space="preserve"> the variables used to</w:t>
      </w:r>
      <w:r w:rsidR="00CC7D8B">
        <w:t xml:space="preserve"> incorporate in the downstream analysis. First,</w:t>
      </w:r>
      <w:r>
        <w:t xml:space="preserve"> </w:t>
      </w:r>
      <w:r w:rsidR="00CC7D8B">
        <w:t xml:space="preserve">identify the treatment </w:t>
      </w:r>
      <w:r w:rsidR="00454C43">
        <w:t xml:space="preserve">and control groups. Second, </w:t>
      </w:r>
      <w:r w:rsidR="00454C43">
        <w:lastRenderedPageBreak/>
        <w:t xml:space="preserve">categorize the replicate groups and insert them into individual groups. </w:t>
      </w:r>
      <w:r w:rsidR="00AB51E9">
        <w:t xml:space="preserve">Using the GLP platform for the designated dataset, insert the gene list and reference identification number </w:t>
      </w:r>
      <w:r w:rsidR="00B471EF">
        <w:t>to align all samples with their gene ids.</w:t>
      </w:r>
    </w:p>
    <w:p w14:paraId="20CFB2CE" w14:textId="77777777" w:rsidR="00E82597" w:rsidRDefault="009A7105" w:rsidP="000A71E1">
      <w:pPr>
        <w:keepNext/>
        <w:jc w:val="center"/>
      </w:pPr>
      <w:r>
        <w:rPr>
          <w:noProof/>
        </w:rPr>
        <w:drawing>
          <wp:inline distT="0" distB="0" distL="0" distR="0" wp14:anchorId="085D2218" wp14:editId="295E08D3">
            <wp:extent cx="5121729" cy="1331868"/>
            <wp:effectExtent l="0" t="0" r="317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74573" cy="134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2D9870" w14:textId="6BD8BA20" w:rsidR="009A7105" w:rsidRDefault="00E82597" w:rsidP="000A71E1">
      <w:pPr>
        <w:pStyle w:val="Caption"/>
        <w:jc w:val="both"/>
      </w:pPr>
      <w:bookmarkStart w:id="2" w:name="_Ref33096093"/>
      <w:r>
        <w:t xml:space="preserve">Figure </w:t>
      </w:r>
      <w:fldSimple w:instr=" SEQ Figure \* ARABIC ">
        <w:r w:rsidR="00AC5349">
          <w:rPr>
            <w:noProof/>
          </w:rPr>
          <w:t>2</w:t>
        </w:r>
      </w:fldSimple>
      <w:bookmarkEnd w:id="2"/>
      <w:r>
        <w:t xml:space="preserve">. Sample data frame including </w:t>
      </w:r>
      <w:r w:rsidR="00327E9C">
        <w:t>treatment</w:t>
      </w:r>
      <w:r>
        <w:t xml:space="preserve"> conditions and control samples with their designated gene symbol and reference </w:t>
      </w:r>
      <w:r w:rsidR="00327E9C">
        <w:t xml:space="preserve">identificator. </w:t>
      </w:r>
    </w:p>
    <w:p w14:paraId="622CED54" w14:textId="0492A1BB" w:rsidR="00851153" w:rsidRDefault="00B45E23" w:rsidP="000A71E1">
      <w:pPr>
        <w:pStyle w:val="ListParagraph"/>
        <w:numPr>
          <w:ilvl w:val="0"/>
          <w:numId w:val="2"/>
        </w:numPr>
        <w:jc w:val="both"/>
      </w:pPr>
      <w:r w:rsidRPr="00B45E23">
        <w:rPr>
          <w:b/>
          <w:bCs/>
        </w:rPr>
        <w:t>REMOVE</w:t>
      </w:r>
      <w:r w:rsidR="00BE6225">
        <w:t xml:space="preserve"> </w:t>
      </w:r>
      <w:r w:rsidR="009F0E5E" w:rsidRPr="009F0E5E">
        <w:rPr>
          <w:b/>
          <w:bCs/>
        </w:rPr>
        <w:t>BLANK GENE SETS</w:t>
      </w:r>
      <w:r w:rsidR="00B65C15">
        <w:t xml:space="preserve">. </w:t>
      </w:r>
      <w:r w:rsidR="00B471EF">
        <w:t xml:space="preserve">Remove the blank </w:t>
      </w:r>
      <w:r w:rsidR="005A741F">
        <w:t xml:space="preserve">rows in the gene list first. </w:t>
      </w:r>
      <w:r w:rsidR="00BD0957">
        <w:t>Th</w:t>
      </w:r>
      <w:r w:rsidR="005A741F">
        <w:t xml:space="preserve">is </w:t>
      </w:r>
      <w:r w:rsidR="00BD0957">
        <w:t xml:space="preserve">allows for easy access and </w:t>
      </w:r>
      <w:r w:rsidR="00B65C15">
        <w:t xml:space="preserve">will help you </w:t>
      </w:r>
      <w:r w:rsidR="000911A1">
        <w:t>identify the initial paraments</w:t>
      </w:r>
      <w:r w:rsidR="00C63769">
        <w:t xml:space="preserve">. </w:t>
      </w:r>
      <w:r w:rsidR="000911A1">
        <w:t xml:space="preserve"> </w:t>
      </w:r>
      <w:r w:rsidR="00C63769">
        <w:t>F</w:t>
      </w:r>
      <w:r w:rsidR="00851153">
        <w:t>irst</w:t>
      </w:r>
      <w:r w:rsidR="000911A1">
        <w:t xml:space="preserve">, using the </w:t>
      </w:r>
      <w:r w:rsidR="00851153">
        <w:t>home tab select the editing tool</w:t>
      </w:r>
      <w:r w:rsidR="005F6422" w:rsidRPr="005F6422">
        <w:rPr>
          <w:i/>
          <w:iCs/>
        </w:rPr>
        <w:t>- FIND</w:t>
      </w:r>
      <w:r w:rsidR="005F6422">
        <w:t xml:space="preserve"> </w:t>
      </w:r>
      <w:r w:rsidR="00851153">
        <w:t xml:space="preserve">select and go to </w:t>
      </w:r>
      <w:r w:rsidR="005F6422" w:rsidRPr="00C63769">
        <w:rPr>
          <w:i/>
          <w:iCs/>
        </w:rPr>
        <w:t>SPECIAL</w:t>
      </w:r>
      <w:r w:rsidR="00851153">
        <w:t>.</w:t>
      </w:r>
      <w:r w:rsidR="000911A1">
        <w:t xml:space="preserve"> In addition, s</w:t>
      </w:r>
      <w:r w:rsidR="00851153">
        <w:t xml:space="preserve">elect </w:t>
      </w:r>
      <w:r w:rsidR="005F6422" w:rsidRPr="000911A1">
        <w:rPr>
          <w:i/>
          <w:iCs/>
        </w:rPr>
        <w:t>BLANKS</w:t>
      </w:r>
      <w:r w:rsidR="005F6422">
        <w:t xml:space="preserve"> </w:t>
      </w:r>
      <w:r w:rsidR="00851153">
        <w:t xml:space="preserve">and click OK. </w:t>
      </w:r>
      <w:r w:rsidR="00AC7974">
        <w:t xml:space="preserve">Go to cells, delete cell rows. </w:t>
      </w:r>
      <w:r w:rsidR="000911A1">
        <w:t xml:space="preserve">This will effectively remove all blank rows in the data frame. </w:t>
      </w:r>
    </w:p>
    <w:p w14:paraId="05A0D13F" w14:textId="77777777" w:rsidR="009F0E5E" w:rsidRDefault="009F0E5E" w:rsidP="000A71E1">
      <w:pPr>
        <w:pStyle w:val="ListParagraph"/>
        <w:ind w:left="360"/>
        <w:jc w:val="both"/>
      </w:pPr>
    </w:p>
    <w:p w14:paraId="069F21AC" w14:textId="2B2D1B95" w:rsidR="009A7105" w:rsidRDefault="007B6059" w:rsidP="000A71E1">
      <w:pPr>
        <w:pStyle w:val="ListParagraph"/>
        <w:numPr>
          <w:ilvl w:val="0"/>
          <w:numId w:val="2"/>
        </w:numPr>
        <w:jc w:val="both"/>
      </w:pPr>
      <w:r w:rsidRPr="007B6059">
        <w:rPr>
          <w:b/>
          <w:bCs/>
        </w:rPr>
        <w:t>AVERAGE PROBE SETS</w:t>
      </w:r>
      <w:r>
        <w:t xml:space="preserve">. </w:t>
      </w:r>
      <w:r w:rsidR="009C134C">
        <w:t>Before</w:t>
      </w:r>
      <w:r w:rsidR="00E324E0">
        <w:t xml:space="preserve"> U</w:t>
      </w:r>
      <w:r w:rsidR="00F227CD">
        <w:t xml:space="preserve">sing </w:t>
      </w:r>
      <w:r>
        <w:t>the</w:t>
      </w:r>
      <w:r w:rsidRPr="00945253">
        <w:rPr>
          <w:i/>
          <w:iCs/>
        </w:rPr>
        <w:t xml:space="preserve"> </w:t>
      </w:r>
      <w:r w:rsidR="00FF4707" w:rsidRPr="00945253">
        <w:rPr>
          <w:i/>
          <w:iCs/>
        </w:rPr>
        <w:t>SUBSTOTAL</w:t>
      </w:r>
      <w:r w:rsidR="00F227CD">
        <w:t xml:space="preserve"> function </w:t>
      </w:r>
      <w:r w:rsidR="00612830">
        <w:t>tool,</w:t>
      </w:r>
      <w:r w:rsidR="00945253" w:rsidRPr="00945253">
        <w:rPr>
          <w:i/>
          <w:iCs/>
        </w:rPr>
        <w:t xml:space="preserve"> SORT</w:t>
      </w:r>
      <w:r w:rsidR="00945253">
        <w:t xml:space="preserve"> </w:t>
      </w:r>
      <w:r w:rsidR="009C134C">
        <w:t xml:space="preserve">the data from A-Z </w:t>
      </w:r>
      <w:r w:rsidR="004A39C6">
        <w:t>and then</w:t>
      </w:r>
      <w:r w:rsidR="00612830">
        <w:t xml:space="preserve"> go</w:t>
      </w:r>
      <w:r w:rsidR="00F227CD">
        <w:t xml:space="preserve"> to data, select </w:t>
      </w:r>
      <w:r w:rsidR="00945253" w:rsidRPr="00945253">
        <w:rPr>
          <w:i/>
          <w:iCs/>
        </w:rPr>
        <w:t>SUBTOTAL</w:t>
      </w:r>
      <w:r w:rsidR="00F227CD">
        <w:t xml:space="preserve"> tool and select </w:t>
      </w:r>
      <w:r w:rsidR="00303AD4" w:rsidRPr="00945253">
        <w:rPr>
          <w:i/>
          <w:iCs/>
        </w:rPr>
        <w:t>Gene symbol</w:t>
      </w:r>
      <w:r w:rsidR="00F227CD">
        <w:t xml:space="preserve"> at </w:t>
      </w:r>
      <w:r w:rsidR="00F32784">
        <w:t>gene to change and follow the icon to select the appropriate variables</w:t>
      </w:r>
      <w:r w:rsidR="00BE6225">
        <w:t xml:space="preserve">. </w:t>
      </w:r>
      <w:r w:rsidR="00DE4009">
        <w:t xml:space="preserve">Copy the new simplified version of the average </w:t>
      </w:r>
      <w:r w:rsidR="001B1690">
        <w:t>probe sets</w:t>
      </w:r>
      <w:r w:rsidR="00DE4009">
        <w:t xml:space="preserve"> to a new sheet and </w:t>
      </w:r>
      <w:r w:rsidR="00DE4009" w:rsidRPr="00DE4009">
        <w:t xml:space="preserve">make a data frame using the insert table selection. </w:t>
      </w:r>
      <w:r w:rsidR="00271458">
        <w:fldChar w:fldCharType="begin"/>
      </w:r>
      <w:r w:rsidR="00271458">
        <w:instrText xml:space="preserve"> REF _Ref33096867 \h </w:instrText>
      </w:r>
      <w:r w:rsidR="000A71E1">
        <w:instrText xml:space="preserve"> \* MERGEFORMAT </w:instrText>
      </w:r>
      <w:r w:rsidR="00271458">
        <w:fldChar w:fldCharType="separate"/>
      </w:r>
      <w:r w:rsidR="00271458">
        <w:t xml:space="preserve">Figure </w:t>
      </w:r>
      <w:r w:rsidR="00271458">
        <w:rPr>
          <w:noProof/>
        </w:rPr>
        <w:t>3</w:t>
      </w:r>
      <w:r w:rsidR="00271458">
        <w:fldChar w:fldCharType="end"/>
      </w:r>
      <w:r w:rsidR="00271458">
        <w:t xml:space="preserve"> identifies the averaging of the </w:t>
      </w:r>
      <w:r w:rsidR="00303AD4">
        <w:t>probe sets</w:t>
      </w:r>
      <w:r w:rsidR="00271458">
        <w:t xml:space="preserve"> which </w:t>
      </w:r>
      <w:r w:rsidR="00EF44DE">
        <w:t>is</w:t>
      </w:r>
      <w:r w:rsidR="00303AD4">
        <w:t xml:space="preserve"> an important component in the downstream analysis of microarray data.</w:t>
      </w:r>
    </w:p>
    <w:p w14:paraId="426C2716" w14:textId="4205A491" w:rsidR="00F227CD" w:rsidRDefault="006914A2" w:rsidP="000A71E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87219E" wp14:editId="40D6E3C3">
                <wp:simplePos x="0" y="0"/>
                <wp:positionH relativeFrom="column">
                  <wp:posOffset>3340100</wp:posOffset>
                </wp:positionH>
                <wp:positionV relativeFrom="paragraph">
                  <wp:posOffset>788670</wp:posOffset>
                </wp:positionV>
                <wp:extent cx="209550" cy="342900"/>
                <wp:effectExtent l="0" t="0" r="19050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429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55B522E" id="Rectangle: Rounded Corners 11" o:spid="_x0000_s1026" style="position:absolute;margin-left:263pt;margin-top:62.1pt;width:16.5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" filled="f" strokecolor="red" strokeweight="1pt">
                <v:stroke joinstyle="miter"/>
              </v:roundrect>
            </w:pict>
          </mc:Fallback>
        </mc:AlternateContent>
      </w:r>
      <w:r w:rsidR="003F0DCB">
        <w:rPr>
          <w:noProof/>
        </w:rPr>
        <w:drawing>
          <wp:inline distT="0" distB="0" distL="0" distR="0" wp14:anchorId="296D3497" wp14:editId="200DA7CE">
            <wp:extent cx="1262742" cy="150929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1540" cy="1531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134C">
        <w:rPr>
          <w:noProof/>
        </w:rPr>
        <w:drawing>
          <wp:inline distT="0" distB="0" distL="0" distR="0" wp14:anchorId="75D067FC" wp14:editId="64852EC1">
            <wp:extent cx="895350" cy="798556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36502" cy="83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4BD04" w14:textId="77777777" w:rsidR="00F7101D" w:rsidRDefault="009C134C" w:rsidP="00FD722F">
      <w:pPr>
        <w:keepNext/>
        <w:jc w:val="center"/>
      </w:pPr>
      <w:r>
        <w:rPr>
          <w:noProof/>
        </w:rPr>
        <w:drawing>
          <wp:inline distT="0" distB="0" distL="0" distR="0" wp14:anchorId="3E291330" wp14:editId="1EDB35A2">
            <wp:extent cx="5201326" cy="1219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52035" cy="1254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B9C25" w14:textId="0A083490" w:rsidR="009C134C" w:rsidRDefault="00F7101D" w:rsidP="00FD722F">
      <w:pPr>
        <w:pStyle w:val="Caption"/>
        <w:jc w:val="center"/>
      </w:pPr>
      <w:bookmarkStart w:id="3" w:name="_Ref33096867"/>
      <w:r>
        <w:t xml:space="preserve">Figure </w:t>
      </w:r>
      <w:fldSimple w:instr=" SEQ Figure \* ARABIC ">
        <w:r w:rsidR="00AC5349">
          <w:rPr>
            <w:noProof/>
          </w:rPr>
          <w:t>3</w:t>
        </w:r>
      </w:fldSimple>
      <w:bookmarkEnd w:id="3"/>
      <w:r>
        <w:t>. Simplified data frame including average probe sets for treatment and control samples.</w:t>
      </w:r>
    </w:p>
    <w:p w14:paraId="7914B77B" w14:textId="45D0AC55" w:rsidR="00073868" w:rsidRDefault="00B91AC9" w:rsidP="000A71E1">
      <w:pPr>
        <w:pStyle w:val="ListParagraph"/>
        <w:numPr>
          <w:ilvl w:val="0"/>
          <w:numId w:val="2"/>
        </w:numPr>
        <w:jc w:val="both"/>
      </w:pPr>
      <w:r w:rsidRPr="00B91AC9">
        <w:rPr>
          <w:b/>
          <w:bCs/>
        </w:rPr>
        <w:t>IDENTIFY ONLY AVERAGE PROBESETS USING FILTER OPTION</w:t>
      </w:r>
      <w:r>
        <w:t xml:space="preserve">. </w:t>
      </w:r>
      <w:r w:rsidR="00DA3E50">
        <w:t xml:space="preserve">Go to the filter option in the GENE_SYMBOL icon and write AVERAGE in the search bar. This will allow for the </w:t>
      </w:r>
      <w:r w:rsidR="001F7ED8">
        <w:t>selection</w:t>
      </w:r>
      <w:r w:rsidR="00DA3E50">
        <w:t xml:space="preserve"> of </w:t>
      </w:r>
      <w:r w:rsidR="00711039">
        <w:t xml:space="preserve">all the </w:t>
      </w:r>
      <w:r w:rsidR="007A3445">
        <w:t>probe sets</w:t>
      </w:r>
      <w:r w:rsidR="00711039">
        <w:t xml:space="preserve"> in the average selection. Copy and paste this new list to a new sheet. </w:t>
      </w:r>
    </w:p>
    <w:p w14:paraId="07E9B1E4" w14:textId="0D4EB068" w:rsidR="00FD722F" w:rsidRDefault="00A433A2" w:rsidP="00FD722F">
      <w:pPr>
        <w:keepNext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D2367D" wp14:editId="52580BFC">
                <wp:simplePos x="0" y="0"/>
                <wp:positionH relativeFrom="column">
                  <wp:posOffset>1314450</wp:posOffset>
                </wp:positionH>
                <wp:positionV relativeFrom="paragraph">
                  <wp:posOffset>-31750</wp:posOffset>
                </wp:positionV>
                <wp:extent cx="787400" cy="1797050"/>
                <wp:effectExtent l="0" t="0" r="12700" b="12700"/>
                <wp:wrapNone/>
                <wp:docPr id="2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17970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C07D03" id="Rectangle: Rounded Corners 22" o:spid="_x0000_s1026" style="position:absolute;margin-left:103.5pt;margin-top:-2.5pt;width:62pt;height:141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" filled="f" strokecolor="red" strokeweight="1pt">
                <v:stroke joinstyle="miter"/>
              </v:roundrect>
            </w:pict>
          </mc:Fallback>
        </mc:AlternateContent>
      </w:r>
      <w:r w:rsidR="00711039" w:rsidRPr="00612830">
        <w:rPr>
          <w:b/>
          <w:bCs/>
          <w:noProof/>
        </w:rPr>
        <w:drawing>
          <wp:inline distT="0" distB="0" distL="0" distR="0" wp14:anchorId="4ABEC073" wp14:editId="0D866279">
            <wp:extent cx="3663950" cy="160454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02963" cy="1621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AFDAE" w14:textId="7E7C0215" w:rsidR="00711039" w:rsidRDefault="00FD722F" w:rsidP="00FD722F">
      <w:pPr>
        <w:pStyle w:val="Caption"/>
        <w:jc w:val="center"/>
        <w:rPr>
          <w:b/>
          <w:bCs/>
          <w:noProof/>
        </w:rPr>
      </w:pPr>
      <w:r>
        <w:t xml:space="preserve">Figure </w:t>
      </w:r>
      <w:fldSimple w:instr=" SEQ Figure \* ARABIC ">
        <w:r w:rsidR="00AC5349">
          <w:rPr>
            <w:noProof/>
          </w:rPr>
          <w:t>4</w:t>
        </w:r>
      </w:fldSimple>
      <w:r>
        <w:t xml:space="preserve">. This image represents the original spreadsheet generated in the analysis using the SUBSTOTAL function. All duplicate genes were averaged and simplified into a </w:t>
      </w:r>
      <w:proofErr w:type="spellStart"/>
      <w:r>
        <w:t>groupd</w:t>
      </w:r>
      <w:proofErr w:type="spellEnd"/>
      <w:r>
        <w:t xml:space="preserve"> dataset.</w:t>
      </w:r>
    </w:p>
    <w:p w14:paraId="569B07B0" w14:textId="77777777" w:rsidR="00FD722F" w:rsidRDefault="001F7ED8" w:rsidP="00FD722F">
      <w:pPr>
        <w:keepNext/>
        <w:jc w:val="center"/>
      </w:pPr>
      <w:r>
        <w:rPr>
          <w:noProof/>
        </w:rPr>
        <w:drawing>
          <wp:inline distT="0" distB="0" distL="0" distR="0" wp14:anchorId="448813BE" wp14:editId="2F3168CB">
            <wp:extent cx="3689350" cy="1400850"/>
            <wp:effectExtent l="0" t="0" r="635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37460" cy="1419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E10CA" w14:textId="377928D6" w:rsidR="001F7ED8" w:rsidRPr="00612830" w:rsidRDefault="00FD722F" w:rsidP="00FD722F">
      <w:pPr>
        <w:pStyle w:val="Caption"/>
        <w:jc w:val="center"/>
        <w:rPr>
          <w:b/>
          <w:bCs/>
          <w:noProof/>
        </w:rPr>
      </w:pPr>
      <w:r>
        <w:t xml:space="preserve">Figure </w:t>
      </w:r>
      <w:fldSimple w:instr=" SEQ Figure \* ARABIC ">
        <w:r w:rsidR="00AC5349">
          <w:rPr>
            <w:noProof/>
          </w:rPr>
          <w:t>5</w:t>
        </w:r>
      </w:fldSimple>
      <w:r>
        <w:t xml:space="preserve">. Final version of </w:t>
      </w:r>
      <w:r w:rsidR="008C533B">
        <w:t>dataset</w:t>
      </w:r>
      <w:r>
        <w:t xml:space="preserve"> including the removal of the AVERAGE suffix after the gene name</w:t>
      </w:r>
      <w:r w:rsidR="008F242A">
        <w:t>.</w:t>
      </w:r>
    </w:p>
    <w:p w14:paraId="4C1A1B06" w14:textId="46DCBEC4" w:rsidR="00711039" w:rsidRDefault="00B91AC9" w:rsidP="000A71E1">
      <w:pPr>
        <w:pStyle w:val="ListParagraph"/>
        <w:numPr>
          <w:ilvl w:val="0"/>
          <w:numId w:val="2"/>
        </w:numPr>
        <w:jc w:val="both"/>
      </w:pPr>
      <w:r>
        <w:rPr>
          <w:b/>
          <w:bCs/>
        </w:rPr>
        <w:t xml:space="preserve">IDENTIFY </w:t>
      </w:r>
      <w:r w:rsidR="00612830" w:rsidRPr="00612830">
        <w:rPr>
          <w:b/>
          <w:bCs/>
        </w:rPr>
        <w:t>NEW GENE LIST.</w:t>
      </w:r>
      <w:r w:rsidR="00612830">
        <w:t xml:space="preserve"> </w:t>
      </w:r>
      <w:r w:rsidR="00B53645">
        <w:t xml:space="preserve">Remove all words after the space bar from the selected GENE_SYMBOL. </w:t>
      </w:r>
      <w:r w:rsidR="002D47B9">
        <w:t xml:space="preserve">Write this code in the designated cell to remove all </w:t>
      </w:r>
      <w:r w:rsidR="00612830">
        <w:t xml:space="preserve">text after the space bar. </w:t>
      </w:r>
    </w:p>
    <w:p w14:paraId="4FA9001C" w14:textId="2BF66A87" w:rsidR="00872BF5" w:rsidRDefault="002D47B9" w:rsidP="000A71E1">
      <w:pPr>
        <w:pStyle w:val="ListParagraph"/>
        <w:ind w:left="360"/>
        <w:jc w:val="both"/>
        <w:rPr>
          <w:rFonts w:ascii="Segoe UI" w:hAnsi="Segoe UI" w:cs="Segoe UI"/>
          <w:color w:val="141414"/>
          <w:sz w:val="23"/>
          <w:szCs w:val="23"/>
          <w:shd w:val="clear" w:color="auto" w:fill="FEFEFE"/>
        </w:rPr>
      </w:pPr>
      <w:r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>=</w:t>
      </w:r>
      <w:proofErr w:type="gramStart"/>
      <w:r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>LEFT(</w:t>
      </w:r>
      <w:proofErr w:type="gramEnd"/>
      <w:r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>A1,FIND(" ",A1)-1)</w:t>
      </w:r>
    </w:p>
    <w:p w14:paraId="03C2B03E" w14:textId="5EEFDC04" w:rsidR="00FF078C" w:rsidRDefault="00FF078C" w:rsidP="000A71E1">
      <w:pPr>
        <w:pStyle w:val="ListParagraph"/>
        <w:ind w:left="360"/>
        <w:jc w:val="both"/>
        <w:rPr>
          <w:rFonts w:ascii="Segoe UI" w:hAnsi="Segoe UI" w:cs="Segoe UI"/>
          <w:color w:val="141414"/>
          <w:sz w:val="23"/>
          <w:szCs w:val="23"/>
          <w:shd w:val="clear" w:color="auto" w:fill="FEFEFE"/>
        </w:rPr>
      </w:pPr>
    </w:p>
    <w:p w14:paraId="72EA6573" w14:textId="204FC166" w:rsidR="00140003" w:rsidRPr="00140003" w:rsidRDefault="00140003" w:rsidP="000A71E1">
      <w:pPr>
        <w:pStyle w:val="ListParagraph"/>
        <w:numPr>
          <w:ilvl w:val="0"/>
          <w:numId w:val="2"/>
        </w:numPr>
        <w:jc w:val="both"/>
      </w:pPr>
      <w:r w:rsidRPr="008A5E09">
        <w:rPr>
          <w:b/>
          <w:bCs/>
        </w:rPr>
        <w:t xml:space="preserve">SELECTION OF </w:t>
      </w:r>
      <w:r w:rsidR="00A57712" w:rsidRPr="008A5E09">
        <w:rPr>
          <w:b/>
          <w:bCs/>
        </w:rPr>
        <w:t>NRF1 TARGET GENES</w:t>
      </w:r>
      <w:r w:rsidR="00E573C0">
        <w:t xml:space="preserve">. Download </w:t>
      </w:r>
      <w:r w:rsidR="00DC2E2D" w:rsidRPr="00DC2E2D">
        <w:t xml:space="preserve">NRF1 </w:t>
      </w:r>
      <w:proofErr w:type="spellStart"/>
      <w:r w:rsidR="00DC2E2D" w:rsidRPr="00DC2E2D">
        <w:t>ChIP</w:t>
      </w:r>
      <w:proofErr w:type="spellEnd"/>
      <w:r w:rsidR="00DC2E2D" w:rsidRPr="00DC2E2D">
        <w:t>-seq data</w:t>
      </w:r>
      <w:r w:rsidR="00760C2A">
        <w:t>set</w:t>
      </w:r>
      <w:r w:rsidR="00DC2E2D" w:rsidRPr="00DC2E2D">
        <w:t xml:space="preserve"> and identify how many </w:t>
      </w:r>
      <w:r w:rsidR="00DC2E2D" w:rsidRPr="001A2AB2">
        <w:rPr>
          <w:i/>
          <w:iCs/>
        </w:rPr>
        <w:t>nrf1</w:t>
      </w:r>
      <w:r w:rsidR="00DC2E2D" w:rsidRPr="00DC2E2D">
        <w:t xml:space="preserve"> target genes. To identify a comprehensive set of </w:t>
      </w:r>
      <w:r w:rsidR="00DC2E2D" w:rsidRPr="001A2AB2">
        <w:rPr>
          <w:i/>
          <w:iCs/>
        </w:rPr>
        <w:t>nrf1</w:t>
      </w:r>
      <w:r w:rsidR="00DC2E2D" w:rsidRPr="00DC2E2D">
        <w:t xml:space="preserve"> molecular signatures, </w:t>
      </w:r>
      <w:r w:rsidR="001A2AB2">
        <w:t xml:space="preserve">select and copy </w:t>
      </w:r>
      <w:r w:rsidR="00DC2E2D" w:rsidRPr="00DC2E2D">
        <w:t xml:space="preserve">the 11280 target genes of the NRF1 transcription factor in </w:t>
      </w:r>
      <w:proofErr w:type="spellStart"/>
      <w:r w:rsidR="00DC2E2D" w:rsidRPr="00DC2E2D">
        <w:t>ChIP</w:t>
      </w:r>
      <w:proofErr w:type="spellEnd"/>
      <w:r w:rsidR="00DC2E2D" w:rsidRPr="00DC2E2D">
        <w:t xml:space="preserve">-seq dataset from the ENCODE Transcription Factor Targets dataset. </w:t>
      </w:r>
      <w:r w:rsidR="00617C89" w:rsidRPr="00617C89">
        <w:t xml:space="preserve">Data used will be from the binding site motifs from the </w:t>
      </w:r>
      <w:proofErr w:type="spellStart"/>
      <w:r w:rsidR="00617C89" w:rsidRPr="00617C89">
        <w:t>ChIP</w:t>
      </w:r>
      <w:proofErr w:type="spellEnd"/>
      <w:r w:rsidR="00617C89" w:rsidRPr="00617C89">
        <w:t xml:space="preserve">-seq </w:t>
      </w:r>
      <w:proofErr w:type="spellStart"/>
      <w:r w:rsidR="00617C89" w:rsidRPr="00617C89">
        <w:t>datesets</w:t>
      </w:r>
      <w:proofErr w:type="spellEnd"/>
      <w:r w:rsidR="00617C89" w:rsidRPr="00617C89">
        <w:t xml:space="preserve"> from the ENCODE TF datasets:</w:t>
      </w:r>
      <w:r w:rsidR="007575FE">
        <w:t xml:space="preserve"> </w:t>
      </w:r>
      <w:hyperlink r:id="rId15" w:history="1">
        <w:r w:rsidR="00BB233E" w:rsidRPr="00F140AD">
          <w:rPr>
            <w:rStyle w:val="Hyperlink"/>
          </w:rPr>
          <w:t>https://amp.pharm.mssm.edu/Harmonizome/gene_set/NRF1/ENCODE+Transcription+Factor+Targets</w:t>
        </w:r>
      </w:hyperlink>
      <w:r w:rsidR="00617C89" w:rsidRPr="00617C89">
        <w:t>.</w:t>
      </w:r>
    </w:p>
    <w:p w14:paraId="32D866B6" w14:textId="311AF9B5" w:rsidR="00FF078C" w:rsidRDefault="002C4F5D" w:rsidP="000A71E1">
      <w:pPr>
        <w:pStyle w:val="ListParagraph"/>
        <w:numPr>
          <w:ilvl w:val="0"/>
          <w:numId w:val="2"/>
        </w:numPr>
        <w:jc w:val="both"/>
      </w:pPr>
      <w:r w:rsidRPr="00B20CDC">
        <w:rPr>
          <w:b/>
          <w:bCs/>
        </w:rPr>
        <w:t>IDENTIFY NRF1 TARGET GENES.</w:t>
      </w:r>
      <w:r>
        <w:t xml:space="preserve"> Copy the NRF1 signature genes into column a of the data matrix. Using the conditional formatting tool in excel</w:t>
      </w:r>
      <w:r w:rsidR="00DA1EBA">
        <w:t xml:space="preserve"> -&gt; highlight the duplicate values icon and select OK. </w:t>
      </w:r>
      <w:r w:rsidR="00E801B1">
        <w:t>Copy and paste the new list of NRF1 target genes to a new sheet.</w:t>
      </w:r>
    </w:p>
    <w:p w14:paraId="2E7D67D8" w14:textId="70A275EC" w:rsidR="002D2F13" w:rsidRDefault="00A433A2" w:rsidP="002D2F13">
      <w:pPr>
        <w:pStyle w:val="ListParagraph"/>
        <w:keepNext/>
        <w:ind w:left="360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92C1DE" wp14:editId="57986B06">
                <wp:simplePos x="0" y="0"/>
                <wp:positionH relativeFrom="column">
                  <wp:posOffset>1543050</wp:posOffset>
                </wp:positionH>
                <wp:positionV relativeFrom="paragraph">
                  <wp:posOffset>171450</wp:posOffset>
                </wp:positionV>
                <wp:extent cx="787400" cy="1365250"/>
                <wp:effectExtent l="0" t="0" r="12700" b="25400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13652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00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917439" id="Rectangle: Rounded Corners 21" o:spid="_x0000_s1026" style="position:absolute;margin-left:121.5pt;margin-top:13.5pt;width:62pt;height:107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" filled="f" strokecolor="lime" strokeweight="1pt">
                <v:stroke joinstyle="miter"/>
              </v:roundrect>
            </w:pict>
          </mc:Fallback>
        </mc:AlternateContent>
      </w:r>
      <w:r w:rsidR="007A3445">
        <w:rPr>
          <w:noProof/>
        </w:rPr>
        <w:drawing>
          <wp:inline distT="0" distB="0" distL="0" distR="0" wp14:anchorId="5FF28BA5" wp14:editId="16D9B43E">
            <wp:extent cx="4235450" cy="141181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73913" cy="1424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286CE" w14:textId="1DD1658D" w:rsidR="00B703E8" w:rsidRDefault="002D2F13" w:rsidP="002D2F13">
      <w:pPr>
        <w:pStyle w:val="Caption"/>
        <w:jc w:val="center"/>
      </w:pPr>
      <w:r>
        <w:t xml:space="preserve">Figure </w:t>
      </w:r>
      <w:fldSimple w:instr=" SEQ Figure \* ARABIC ">
        <w:r w:rsidR="00AC5349">
          <w:rPr>
            <w:noProof/>
          </w:rPr>
          <w:t>6</w:t>
        </w:r>
      </w:fldSimple>
      <w:r>
        <w:t>. Using the conditional formatting tool, a new list of genes was extracted filtering out only the nrf1 targets and were selected in red. This process allows for the identification and aligned grouped sample changes.</w:t>
      </w:r>
    </w:p>
    <w:p w14:paraId="71AD869F" w14:textId="5D463145" w:rsidR="00A319F0" w:rsidRDefault="00E801B1" w:rsidP="000A71E1">
      <w:pPr>
        <w:pStyle w:val="ListParagraph"/>
        <w:numPr>
          <w:ilvl w:val="0"/>
          <w:numId w:val="2"/>
        </w:numPr>
        <w:jc w:val="both"/>
      </w:pPr>
      <w:r w:rsidRPr="00B45E23">
        <w:rPr>
          <w:b/>
          <w:bCs/>
        </w:rPr>
        <w:t>IDENTIFY SIGNIFICANT NRF1 TARGETS</w:t>
      </w:r>
      <w:r w:rsidR="00E77C6E">
        <w:t xml:space="preserve">. </w:t>
      </w:r>
      <w:r w:rsidR="000E6965">
        <w:t>First, r</w:t>
      </w:r>
      <w:r w:rsidR="00E77C6E">
        <w:t>un</w:t>
      </w:r>
      <w:r w:rsidR="00934330">
        <w:t xml:space="preserve"> R</w:t>
      </w:r>
      <w:r w:rsidR="000E6965">
        <w:t xml:space="preserve"> </w:t>
      </w:r>
      <w:r w:rsidR="00934330">
        <w:t>studio</w:t>
      </w:r>
      <w:r w:rsidR="00257847">
        <w:t xml:space="preserve"> and using the</w:t>
      </w:r>
      <w:r w:rsidR="000E6965">
        <w:t xml:space="preserve"> Line</w:t>
      </w:r>
      <w:r w:rsidR="00A736E4">
        <w:t>a</w:t>
      </w:r>
      <w:r w:rsidR="000E6965">
        <w:t>r Models for Microarray Data</w:t>
      </w:r>
      <w:r w:rsidR="00934330">
        <w:t xml:space="preserve"> (</w:t>
      </w:r>
      <w:proofErr w:type="spellStart"/>
      <w:r w:rsidR="00934330">
        <w:t>limma</w:t>
      </w:r>
      <w:proofErr w:type="spellEnd"/>
      <w:r w:rsidR="00934330">
        <w:t>) package from Bioconductor</w:t>
      </w:r>
      <w:r w:rsidR="00A736E4">
        <w:t xml:space="preserve">, </w:t>
      </w:r>
      <w:r w:rsidR="006F4A09">
        <w:t>c</w:t>
      </w:r>
      <w:r w:rsidR="00E77C6E">
        <w:t>ompare</w:t>
      </w:r>
      <w:r w:rsidR="006F4A09">
        <w:t xml:space="preserve"> the</w:t>
      </w:r>
      <w:r w:rsidR="00E77C6E">
        <w:t xml:space="preserve"> </w:t>
      </w:r>
      <w:r w:rsidR="00E77C6E" w:rsidRPr="006F4A09">
        <w:rPr>
          <w:i/>
          <w:iCs/>
        </w:rPr>
        <w:t>Treatment vs Control</w:t>
      </w:r>
      <w:r w:rsidR="00E77C6E">
        <w:t xml:space="preserve"> genes using a Student t-test to identify which genes are differentially expressed. </w:t>
      </w:r>
      <w:r w:rsidR="00E621F4">
        <w:t xml:space="preserve">The output will be a </w:t>
      </w:r>
      <w:r w:rsidR="00C26090">
        <w:t xml:space="preserve"> summary</w:t>
      </w:r>
      <w:r w:rsidR="00E621F4">
        <w:t xml:space="preserve"> comparative</w:t>
      </w:r>
      <w:r w:rsidR="00750562">
        <w:t xml:space="preserve"> data frame</w:t>
      </w:r>
      <w:r w:rsidR="00C26090">
        <w:t xml:space="preserve"> </w:t>
      </w:r>
      <w:r w:rsidR="00875C9C">
        <w:t xml:space="preserve">shown in </w:t>
      </w:r>
      <w:r w:rsidR="00875C9C">
        <w:fldChar w:fldCharType="begin"/>
      </w:r>
      <w:r w:rsidR="00875C9C">
        <w:instrText xml:space="preserve"> REF _Ref33108041 \h </w:instrText>
      </w:r>
      <w:r w:rsidR="000A71E1">
        <w:instrText xml:space="preserve"> \* MERGEFORMAT </w:instrText>
      </w:r>
      <w:r w:rsidR="00875C9C">
        <w:fldChar w:fldCharType="separate"/>
      </w:r>
      <w:r w:rsidR="00875C9C">
        <w:t xml:space="preserve">Figure </w:t>
      </w:r>
      <w:r w:rsidR="00875C9C">
        <w:rPr>
          <w:noProof/>
        </w:rPr>
        <w:t>4</w:t>
      </w:r>
      <w:r w:rsidR="00875C9C">
        <w:fldChar w:fldCharType="end"/>
      </w:r>
      <w:r w:rsidR="00750562">
        <w:t xml:space="preserve"> </w:t>
      </w:r>
      <w:r w:rsidR="00553CFF">
        <w:t xml:space="preserve">which includes a </w:t>
      </w:r>
      <w:r w:rsidR="00F27D2A">
        <w:t xml:space="preserve">the downstream analysis </w:t>
      </w:r>
      <w:r w:rsidR="00F44999">
        <w:t>(Gene ID, Adjusted p</w:t>
      </w:r>
      <w:r w:rsidR="006F4A09">
        <w:t xml:space="preserve"> </w:t>
      </w:r>
      <w:r w:rsidR="00F44999">
        <w:t xml:space="preserve">value, P value, </w:t>
      </w:r>
      <w:r w:rsidR="00197ECF">
        <w:t xml:space="preserve">t test, B test Log FC, </w:t>
      </w:r>
      <w:r w:rsidR="002D2F13">
        <w:t>Gene Symbol</w:t>
      </w:r>
      <w:r w:rsidR="00197ECF">
        <w:t xml:space="preserve"> and gene title). </w:t>
      </w:r>
      <w:r w:rsidR="00197ECF" w:rsidRPr="00AD5FFD">
        <w:rPr>
          <w:b/>
          <w:bCs/>
        </w:rPr>
        <w:t>Th</w:t>
      </w:r>
      <w:r w:rsidR="00E77C6E" w:rsidRPr="00AD5FFD">
        <w:rPr>
          <w:b/>
          <w:bCs/>
        </w:rPr>
        <w:t xml:space="preserve">e criteria of selection </w:t>
      </w:r>
      <w:r w:rsidR="00242E03">
        <w:rPr>
          <w:b/>
          <w:bCs/>
        </w:rPr>
        <w:t xml:space="preserve">for our </w:t>
      </w:r>
      <w:r w:rsidR="0062602C">
        <w:rPr>
          <w:b/>
          <w:bCs/>
        </w:rPr>
        <w:t xml:space="preserve">proposal is </w:t>
      </w:r>
      <w:r w:rsidR="00D90F54" w:rsidRPr="00AD5FFD">
        <w:rPr>
          <w:b/>
          <w:bCs/>
        </w:rPr>
        <w:t>(</w:t>
      </w:r>
      <w:r w:rsidR="005725BC" w:rsidRPr="00AD5FFD">
        <w:rPr>
          <w:b/>
          <w:bCs/>
        </w:rPr>
        <w:t>p value</w:t>
      </w:r>
      <w:r w:rsidR="00991068" w:rsidRPr="00AD5FFD">
        <w:rPr>
          <w:b/>
          <w:bCs/>
        </w:rPr>
        <w:t xml:space="preserve"> </w:t>
      </w:r>
      <w:r w:rsidR="003470B5" w:rsidRPr="00AD5FFD">
        <w:rPr>
          <w:b/>
          <w:bCs/>
        </w:rPr>
        <w:t>&lt;</w:t>
      </w:r>
      <w:r w:rsidR="00AD5FFD" w:rsidRPr="00AD5FFD">
        <w:rPr>
          <w:b/>
          <w:bCs/>
        </w:rPr>
        <w:t>0.05,</w:t>
      </w:r>
      <w:r w:rsidR="005476D0" w:rsidRPr="00AD5FFD">
        <w:rPr>
          <w:b/>
          <w:bCs/>
        </w:rPr>
        <w:t xml:space="preserve"> </w:t>
      </w:r>
      <w:proofErr w:type="spellStart"/>
      <w:r w:rsidR="00D90F54" w:rsidRPr="00AD5FFD">
        <w:rPr>
          <w:b/>
          <w:bCs/>
        </w:rPr>
        <w:t>log</w:t>
      </w:r>
      <w:r w:rsidR="00CA0E85" w:rsidRPr="00AD5FFD">
        <w:rPr>
          <w:b/>
          <w:bCs/>
        </w:rPr>
        <w:t>FC</w:t>
      </w:r>
      <w:proofErr w:type="spellEnd"/>
      <w:r w:rsidR="0033533F">
        <w:rPr>
          <w:b/>
          <w:bCs/>
        </w:rPr>
        <w:t xml:space="preserve"> </w:t>
      </w:r>
      <w:r w:rsidR="000A71E1">
        <w:rPr>
          <w:b/>
          <w:bCs/>
        </w:rPr>
        <w:t>&gt;</w:t>
      </w:r>
      <w:r w:rsidR="002D2F13">
        <w:rPr>
          <w:b/>
          <w:bCs/>
        </w:rPr>
        <w:t xml:space="preserve"> </w:t>
      </w:r>
      <w:r w:rsidR="000A71E1">
        <w:rPr>
          <w:rFonts w:cstheme="minorHAnsi"/>
          <w:b/>
          <w:bCs/>
        </w:rPr>
        <w:t>±</w:t>
      </w:r>
      <w:r w:rsidR="000A71E1">
        <w:rPr>
          <w:b/>
          <w:bCs/>
        </w:rPr>
        <w:t xml:space="preserve"> 1</w:t>
      </w:r>
      <w:r w:rsidR="00D90F54" w:rsidRPr="00AD5FFD">
        <w:rPr>
          <w:b/>
          <w:bCs/>
        </w:rPr>
        <w:t>)</w:t>
      </w:r>
      <w:r w:rsidR="003470B5" w:rsidRPr="00AD5FFD">
        <w:rPr>
          <w:b/>
          <w:bCs/>
        </w:rPr>
        <w:t>.</w:t>
      </w:r>
      <w:r w:rsidR="003470B5">
        <w:t xml:space="preserve"> </w:t>
      </w:r>
      <w:r w:rsidR="00854807">
        <w:t xml:space="preserve">During this step, the source code incorporates </w:t>
      </w:r>
      <w:r w:rsidR="00DA6829">
        <w:t xml:space="preserve">a </w:t>
      </w:r>
      <w:r w:rsidR="00854807">
        <w:t xml:space="preserve">visualization </w:t>
      </w:r>
      <w:r w:rsidR="00DA6829">
        <w:t xml:space="preserve">application </w:t>
      </w:r>
      <w:r w:rsidR="00854807">
        <w:t xml:space="preserve">to test </w:t>
      </w:r>
      <w:r w:rsidR="007733A1">
        <w:t>the</w:t>
      </w:r>
      <w:r w:rsidR="008D06B1">
        <w:t xml:space="preserve"> median-centered</w:t>
      </w:r>
      <w:r w:rsidR="007733A1">
        <w:t xml:space="preserve"> distribution</w:t>
      </w:r>
      <w:r w:rsidR="008D06B1">
        <w:t xml:space="preserve"> across all samples</w:t>
      </w:r>
      <w:r w:rsidR="007B11BA">
        <w:t xml:space="preserve"> as shown in </w:t>
      </w:r>
      <w:r w:rsidR="007B11BA">
        <w:fldChar w:fldCharType="begin"/>
      </w:r>
      <w:r w:rsidR="007B11BA">
        <w:instrText xml:space="preserve"> REF _Ref33108308 \h </w:instrText>
      </w:r>
      <w:r w:rsidR="000A71E1">
        <w:instrText xml:space="preserve"> \* MERGEFORMAT </w:instrText>
      </w:r>
      <w:r w:rsidR="007B11BA">
        <w:fldChar w:fldCharType="separate"/>
      </w:r>
      <w:r w:rsidR="007B11BA">
        <w:t xml:space="preserve">Figure </w:t>
      </w:r>
      <w:r w:rsidR="007B11BA">
        <w:rPr>
          <w:noProof/>
        </w:rPr>
        <w:t>5</w:t>
      </w:r>
      <w:r w:rsidR="007B11BA">
        <w:fldChar w:fldCharType="end"/>
      </w:r>
      <w:r w:rsidR="00E707EF">
        <w:t xml:space="preserve">. If the data is uniformly distributed, you may continue in using the dataset for downstream analysis. </w:t>
      </w:r>
    </w:p>
    <w:p w14:paraId="1D7FB221" w14:textId="77777777" w:rsidR="00875C9C" w:rsidRDefault="00875C9C" w:rsidP="002D2F13">
      <w:pPr>
        <w:pStyle w:val="ListParagraph"/>
        <w:keepNext/>
        <w:ind w:left="360"/>
        <w:jc w:val="center"/>
      </w:pPr>
      <w:r>
        <w:rPr>
          <w:noProof/>
        </w:rPr>
        <w:drawing>
          <wp:inline distT="0" distB="0" distL="0" distR="0" wp14:anchorId="7ED2DC1E" wp14:editId="4615B9AE">
            <wp:extent cx="4127500" cy="1613077"/>
            <wp:effectExtent l="0" t="0" r="635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92697" cy="1638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B4748" w14:textId="50B8C125" w:rsidR="00875C9C" w:rsidRDefault="00875C9C" w:rsidP="002D2F13">
      <w:pPr>
        <w:pStyle w:val="Caption"/>
        <w:jc w:val="center"/>
      </w:pPr>
      <w:bookmarkStart w:id="4" w:name="_Ref33108041"/>
      <w:r>
        <w:t xml:space="preserve">Figure </w:t>
      </w:r>
      <w:fldSimple w:instr=" SEQ Figure \* ARABIC ">
        <w:r w:rsidR="00AC5349">
          <w:rPr>
            <w:noProof/>
          </w:rPr>
          <w:t>7</w:t>
        </w:r>
      </w:fldSimple>
      <w:bookmarkEnd w:id="4"/>
      <w:r>
        <w:t>. Summary table that includes a comparative analysis using a student t-test to identify the differentially expressed genes found across the grouped dataset.</w:t>
      </w:r>
    </w:p>
    <w:p w14:paraId="144C0417" w14:textId="77777777" w:rsidR="00A319F0" w:rsidRDefault="00A319F0" w:rsidP="00886164">
      <w:pPr>
        <w:pStyle w:val="ListParagraph"/>
        <w:keepNext/>
        <w:ind w:left="360"/>
        <w:jc w:val="center"/>
      </w:pPr>
      <w:r>
        <w:rPr>
          <w:noProof/>
        </w:rPr>
        <w:drawing>
          <wp:inline distT="0" distB="0" distL="0" distR="0" wp14:anchorId="76FB3DB7" wp14:editId="0985F06C">
            <wp:extent cx="1354556" cy="21082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95558" cy="217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9E52C" w14:textId="6209CCD5" w:rsidR="00A319F0" w:rsidRDefault="00A319F0" w:rsidP="00886164">
      <w:pPr>
        <w:pStyle w:val="Caption"/>
        <w:jc w:val="center"/>
      </w:pPr>
      <w:bookmarkStart w:id="5" w:name="_Ref33108308"/>
      <w:r>
        <w:t xml:space="preserve">Figure </w:t>
      </w:r>
      <w:fldSimple w:instr=" SEQ Figure \* ARABIC ">
        <w:r w:rsidR="00AC5349">
          <w:rPr>
            <w:noProof/>
          </w:rPr>
          <w:t>8</w:t>
        </w:r>
      </w:fldSimple>
      <w:bookmarkEnd w:id="5"/>
      <w:r>
        <w:t xml:space="preserve">. Treatment and control samples comparison of data </w:t>
      </w:r>
      <w:r w:rsidR="00F01875">
        <w:t>distribution</w:t>
      </w:r>
      <w:r>
        <w:t xml:space="preserve"> </w:t>
      </w:r>
      <w:r w:rsidR="00F01875">
        <w:t>across</w:t>
      </w:r>
      <w:r>
        <w:t xml:space="preserve"> sample data. This test </w:t>
      </w:r>
      <w:r w:rsidR="0068054D">
        <w:t xml:space="preserve">is </w:t>
      </w:r>
      <w:r w:rsidR="005D5DAC">
        <w:t>to</w:t>
      </w:r>
      <w:r>
        <w:t xml:space="preserve"> confirm</w:t>
      </w:r>
      <w:r w:rsidR="005D5DAC">
        <w:t xml:space="preserve"> whether</w:t>
      </w:r>
      <w:r>
        <w:t xml:space="preserve"> the data is uniformly distributed and ready for </w:t>
      </w:r>
      <w:r w:rsidR="00F01875">
        <w:t>downstream</w:t>
      </w:r>
      <w:r>
        <w:t xml:space="preserve"> analysis</w:t>
      </w:r>
      <w:r w:rsidR="00F01875">
        <w:t>.</w:t>
      </w:r>
    </w:p>
    <w:p w14:paraId="1698F013" w14:textId="0046013C" w:rsidR="00B703E8" w:rsidRDefault="007C7162" w:rsidP="003D7ED8">
      <w:pPr>
        <w:jc w:val="both"/>
      </w:pPr>
      <w:r>
        <w:lastRenderedPageBreak/>
        <w:t xml:space="preserve">For our proposal, we will utilize a </w:t>
      </w:r>
      <w:r w:rsidR="0035653A">
        <w:t>two-phase criterion</w:t>
      </w:r>
      <w:r w:rsidR="00D80978">
        <w:t xml:space="preserve"> (</w:t>
      </w:r>
      <w:r w:rsidR="00ED3104">
        <w:t>p</w:t>
      </w:r>
      <w:r w:rsidR="007733A1">
        <w:t xml:space="preserve"> </w:t>
      </w:r>
      <w:r w:rsidR="003470B5">
        <w:t>value</w:t>
      </w:r>
      <w:r w:rsidR="00D80978">
        <w:t xml:space="preserve"> </w:t>
      </w:r>
      <w:r w:rsidR="00825573">
        <w:t xml:space="preserve">&lt; 0.05 and </w:t>
      </w:r>
      <w:proofErr w:type="spellStart"/>
      <w:r w:rsidR="00825573">
        <w:t>LogFC</w:t>
      </w:r>
      <w:proofErr w:type="spellEnd"/>
      <w:r w:rsidR="0000042B">
        <w:t xml:space="preserve"> &gt;</w:t>
      </w:r>
      <w:r w:rsidR="007F617D">
        <w:t xml:space="preserve"> </w:t>
      </w:r>
      <w:r w:rsidR="007F617D">
        <w:rPr>
          <w:rFonts w:cstheme="minorHAnsi"/>
        </w:rPr>
        <w:t>±</w:t>
      </w:r>
      <w:r w:rsidR="0000042B">
        <w:t xml:space="preserve"> 1</w:t>
      </w:r>
      <w:r w:rsidR="00D80978">
        <w:t>)</w:t>
      </w:r>
      <w:r w:rsidR="0000042B">
        <w:t xml:space="preserve">. </w:t>
      </w:r>
      <w:r w:rsidR="00AB3EB4">
        <w:t>To identify, first c</w:t>
      </w:r>
      <w:r w:rsidR="0000042B">
        <w:t xml:space="preserve">opy and paste the new gene list into a new spreadsheet </w:t>
      </w:r>
      <w:r w:rsidR="00B65A23">
        <w:t xml:space="preserve">and </w:t>
      </w:r>
      <w:r w:rsidR="00AA7069">
        <w:t>remove duplicates</w:t>
      </w:r>
      <w:r w:rsidR="00B65A23">
        <w:t xml:space="preserve"> rows using </w:t>
      </w:r>
      <w:r w:rsidR="00ED3104">
        <w:t xml:space="preserve">the remove duplicates function found in </w:t>
      </w:r>
      <w:r w:rsidR="00AA7069">
        <w:t xml:space="preserve">the Data tools. Use this </w:t>
      </w:r>
      <w:r w:rsidR="00820E7E">
        <w:t xml:space="preserve">new set </w:t>
      </w:r>
      <w:r w:rsidR="00AA7069">
        <w:t xml:space="preserve">list to compare with the </w:t>
      </w:r>
      <w:r w:rsidR="00AA7069" w:rsidRPr="00820E7E">
        <w:rPr>
          <w:i/>
          <w:iCs/>
        </w:rPr>
        <w:t>nrf1</w:t>
      </w:r>
      <w:r w:rsidR="00AA7069">
        <w:t xml:space="preserve"> targets. </w:t>
      </w:r>
    </w:p>
    <w:p w14:paraId="77E366BB" w14:textId="77777777" w:rsidR="00820E7E" w:rsidRDefault="00B91AC9" w:rsidP="00886164">
      <w:pPr>
        <w:pStyle w:val="ListParagraph"/>
        <w:keepNext/>
        <w:ind w:left="360"/>
        <w:jc w:val="center"/>
      </w:pPr>
      <w:r>
        <w:rPr>
          <w:noProof/>
        </w:rPr>
        <w:drawing>
          <wp:inline distT="0" distB="0" distL="0" distR="0" wp14:anchorId="7F2BAE9A" wp14:editId="279BCAF6">
            <wp:extent cx="4273550" cy="168248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05975" cy="1695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28007" w14:textId="0F6E4A3B" w:rsidR="00B91AC9" w:rsidRDefault="00820E7E" w:rsidP="00886164">
      <w:pPr>
        <w:pStyle w:val="Caption"/>
        <w:jc w:val="center"/>
      </w:pPr>
      <w:r>
        <w:t xml:space="preserve">Figure </w:t>
      </w:r>
      <w:fldSimple w:instr=" SEQ Figure \* ARABIC ">
        <w:r w:rsidR="00AC5349">
          <w:rPr>
            <w:noProof/>
          </w:rPr>
          <w:t>9</w:t>
        </w:r>
      </w:fldSimple>
      <w:r>
        <w:t>. Representative gene list with grouped treatment and control group set of gene expression.</w:t>
      </w:r>
    </w:p>
    <w:p w14:paraId="16B3FCBA" w14:textId="73853F7D" w:rsidR="00D83FDC" w:rsidRDefault="00AC5349" w:rsidP="003D7ED8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DD6C4F" wp14:editId="07D65ECB">
                <wp:simplePos x="0" y="0"/>
                <wp:positionH relativeFrom="column">
                  <wp:posOffset>882650</wp:posOffset>
                </wp:positionH>
                <wp:positionV relativeFrom="paragraph">
                  <wp:posOffset>597535</wp:posOffset>
                </wp:positionV>
                <wp:extent cx="927100" cy="285750"/>
                <wp:effectExtent l="0" t="0" r="25400" b="1905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00" cy="2857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C43E33" id="Rectangle: Rounded Corners 20" o:spid="_x0000_s1026" style="position:absolute;margin-left:69.5pt;margin-top:47.05pt;width:73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" filled="f" strokecolor="red" strokeweight="1pt">
                <v:stroke joinstyle="miter"/>
              </v:roundrect>
            </w:pict>
          </mc:Fallback>
        </mc:AlternateContent>
      </w:r>
      <w:r w:rsidR="00D83FDC">
        <w:rPr>
          <w:b/>
          <w:bCs/>
        </w:rPr>
        <w:t xml:space="preserve">ZSCORE TRANSFORMATION. </w:t>
      </w:r>
      <w:r w:rsidR="00BD4D73">
        <w:t xml:space="preserve">Copy the gene list from the significant </w:t>
      </w:r>
      <w:r w:rsidR="00BD4D73" w:rsidRPr="00A4552F">
        <w:rPr>
          <w:i/>
          <w:iCs/>
        </w:rPr>
        <w:t>nrf1</w:t>
      </w:r>
      <w:r w:rsidR="00BD4D73">
        <w:t xml:space="preserve"> targets</w:t>
      </w:r>
      <w:r w:rsidR="00A4552F">
        <w:t xml:space="preserve"> to a new spreadsheet. Begin by </w:t>
      </w:r>
      <w:r w:rsidR="006A21E5">
        <w:t>calculating the</w:t>
      </w:r>
      <w:r w:rsidR="00A4552F">
        <w:t xml:space="preserve"> </w:t>
      </w:r>
      <w:r w:rsidR="00BF244B">
        <w:t>average</w:t>
      </w:r>
      <w:r w:rsidR="00A4552F">
        <w:t xml:space="preserve"> and standard deviation</w:t>
      </w:r>
      <w:r w:rsidR="00BF244B">
        <w:t xml:space="preserve"> </w:t>
      </w:r>
      <w:r w:rsidR="00511800">
        <w:t xml:space="preserve">on each </w:t>
      </w:r>
      <w:r w:rsidR="00BF244B">
        <w:t xml:space="preserve">sample group using the AVERAGE </w:t>
      </w:r>
      <w:r w:rsidR="00511800">
        <w:t xml:space="preserve">and STDEV.S function. </w:t>
      </w:r>
      <w:r w:rsidR="000D390F">
        <w:t xml:space="preserve">Second, use source code </w:t>
      </w:r>
      <w:r w:rsidR="00FE7997">
        <w:t xml:space="preserve">in </w:t>
      </w:r>
      <w:r w:rsidR="00FE7997">
        <w:fldChar w:fldCharType="begin"/>
      </w:r>
      <w:r w:rsidR="00FE7997">
        <w:instrText xml:space="preserve"> REF _Ref33161476 \h </w:instrText>
      </w:r>
      <w:r w:rsidR="00FE7997">
        <w:fldChar w:fldCharType="separate"/>
      </w:r>
      <w:r w:rsidR="00FE7997">
        <w:t xml:space="preserve">Figure </w:t>
      </w:r>
      <w:r w:rsidR="00FE7997">
        <w:rPr>
          <w:noProof/>
        </w:rPr>
        <w:t>10</w:t>
      </w:r>
      <w:r w:rsidR="00FE7997">
        <w:fldChar w:fldCharType="end"/>
      </w:r>
      <w:r w:rsidR="00FE7997">
        <w:t xml:space="preserve"> to </w:t>
      </w:r>
      <w:r w:rsidR="00AC5E87">
        <w:t xml:space="preserve">process the ZSCORE transformation. </w:t>
      </w:r>
    </w:p>
    <w:p w14:paraId="1AF325FE" w14:textId="460972C8" w:rsidR="006A21E5" w:rsidRDefault="006A21E5" w:rsidP="006A21E5">
      <w:pPr>
        <w:keepNext/>
        <w:jc w:val="center"/>
      </w:pPr>
      <w:r w:rsidRPr="006A21E5">
        <w:rPr>
          <w:noProof/>
        </w:rPr>
        <w:drawing>
          <wp:inline distT="0" distB="0" distL="0" distR="0" wp14:anchorId="4A083157" wp14:editId="39780521">
            <wp:extent cx="5943600" cy="9537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A6EF7" w14:textId="4C2AAAB2" w:rsidR="006A21E5" w:rsidRPr="00BD4D73" w:rsidRDefault="006A21E5" w:rsidP="006A21E5">
      <w:pPr>
        <w:pStyle w:val="Caption"/>
        <w:jc w:val="center"/>
      </w:pPr>
      <w:bookmarkStart w:id="6" w:name="_Ref33161476"/>
      <w:r>
        <w:t xml:space="preserve">Figure </w:t>
      </w:r>
      <w:fldSimple w:instr=" SEQ Figure \* ARABIC ">
        <w:r w:rsidR="00AC5349">
          <w:rPr>
            <w:noProof/>
          </w:rPr>
          <w:t>10</w:t>
        </w:r>
      </w:fldSimple>
      <w:bookmarkEnd w:id="6"/>
      <w:r>
        <w:t>. Analysis and workflow utilizing source code to calculate the Z score for each individual sample group.</w:t>
      </w:r>
    </w:p>
    <w:p w14:paraId="20536CD2" w14:textId="18191E81" w:rsidR="00E1151B" w:rsidRDefault="003D7ED8" w:rsidP="003D7ED8">
      <w:pPr>
        <w:jc w:val="both"/>
      </w:pPr>
      <w:r w:rsidRPr="003D7ED8">
        <w:rPr>
          <w:b/>
          <w:bCs/>
        </w:rPr>
        <w:t>HIERARCHICAL CORRELATION ANALYSIS.</w:t>
      </w:r>
      <w:r>
        <w:t xml:space="preserve"> </w:t>
      </w:r>
      <w:r w:rsidR="00821BEF">
        <w:t>Begin a new spreadsheet(tab</w:t>
      </w:r>
      <w:r w:rsidR="00B85F4B">
        <w:t xml:space="preserve">) and copy the entire nrf1 target gene list. Calculate the average of each row </w:t>
      </w:r>
      <w:r w:rsidR="0005074A">
        <w:t xml:space="preserve">across treatment and control group. Use the AVERAGE function </w:t>
      </w:r>
      <w:r w:rsidR="005B6443">
        <w:t>and account for the 3 replicate samples in each row (treatment and control)</w:t>
      </w:r>
      <w:r w:rsidR="00676149">
        <w:t xml:space="preserve"> -&gt; =</w:t>
      </w:r>
      <w:proofErr w:type="gramStart"/>
      <w:r w:rsidR="00676149">
        <w:t>AVERAGE</w:t>
      </w:r>
      <w:r w:rsidR="006556D7">
        <w:t>(</w:t>
      </w:r>
      <w:proofErr w:type="gramEnd"/>
      <w:r w:rsidR="006556D7">
        <w:t>number 1, number 2)</w:t>
      </w:r>
      <w:r w:rsidR="005B6443">
        <w:t>.</w:t>
      </w:r>
      <w:r w:rsidR="006556D7">
        <w:t xml:space="preserve"> Calculate the rank average using the =</w:t>
      </w:r>
      <w:r w:rsidR="005B6443">
        <w:t xml:space="preserve"> </w:t>
      </w:r>
      <w:r w:rsidR="00281501" w:rsidRPr="00281501">
        <w:t>RANK.AVG(</w:t>
      </w:r>
      <w:proofErr w:type="gramStart"/>
      <w:r w:rsidR="00281501" w:rsidRPr="00281501">
        <w:t>K2,K</w:t>
      </w:r>
      <w:proofErr w:type="gramEnd"/>
      <w:r w:rsidR="00281501" w:rsidRPr="00281501">
        <w:t>$2:K$110,0)</w:t>
      </w:r>
      <w:r w:rsidR="00B0279D">
        <w:t xml:space="preserve"> function source code. This will rank each individual row and </w:t>
      </w:r>
      <w:r w:rsidR="00466C0E">
        <w:t>rank according from the largest to smallest, include trea</w:t>
      </w:r>
      <w:r w:rsidR="00066E26">
        <w:t xml:space="preserve">tment and control groups. </w:t>
      </w:r>
    </w:p>
    <w:p w14:paraId="419C3766" w14:textId="77777777" w:rsidR="003D7ED8" w:rsidRDefault="00DE2B81" w:rsidP="003D7ED8">
      <w:pPr>
        <w:keepNext/>
        <w:jc w:val="center"/>
      </w:pPr>
      <w:r>
        <w:rPr>
          <w:noProof/>
        </w:rPr>
        <w:drawing>
          <wp:inline distT="0" distB="0" distL="0" distR="0" wp14:anchorId="2A0F493D" wp14:editId="6C5B8BDD">
            <wp:extent cx="3237526" cy="1905000"/>
            <wp:effectExtent l="0" t="0" r="127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316" cy="19366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DFC68A" w14:textId="5A57B7FC" w:rsidR="001B46EC" w:rsidRDefault="003D7ED8" w:rsidP="003D7ED8">
      <w:pPr>
        <w:pStyle w:val="Caption"/>
        <w:jc w:val="center"/>
      </w:pPr>
      <w:r>
        <w:t xml:space="preserve">Figure </w:t>
      </w:r>
      <w:fldSimple w:instr=" SEQ Figure \* ARABIC ">
        <w:r w:rsidR="00AC5349">
          <w:rPr>
            <w:noProof/>
          </w:rPr>
          <w:t>11</w:t>
        </w:r>
      </w:fldSimple>
      <w:r>
        <w:t>. Pearson correlation analysis identifying nrf1 targets correlated</w:t>
      </w:r>
      <w:r w:rsidR="00924C49">
        <w:t xml:space="preserve"> genes</w:t>
      </w:r>
      <w:r>
        <w:t xml:space="preserve"> in response to arsenic (8H)</w:t>
      </w:r>
    </w:p>
    <w:p w14:paraId="431C5E1B" w14:textId="77777777" w:rsidR="000C70A0" w:rsidRDefault="000C70A0" w:rsidP="000C70A0">
      <w:pPr>
        <w:jc w:val="both"/>
      </w:pPr>
      <w:r>
        <w:lastRenderedPageBreak/>
        <w:t xml:space="preserve">Calculate the difference and difference squared using the </w:t>
      </w:r>
      <w:r w:rsidRPr="00BB092F">
        <w:t>=</w:t>
      </w:r>
      <w:r>
        <w:t>(</w:t>
      </w:r>
      <w:r w:rsidRPr="00BB092F">
        <w:t>M2-N2</w:t>
      </w:r>
      <w:r>
        <w:t xml:space="preserve">), and </w:t>
      </w:r>
      <w:r w:rsidRPr="00BB092F">
        <w:t>=</w:t>
      </w:r>
      <w:r>
        <w:t>(</w:t>
      </w:r>
      <w:r w:rsidRPr="00BB092F">
        <w:t>O2^2</w:t>
      </w:r>
      <w:r>
        <w:t xml:space="preserve">) functions. Plot the data and run a trendline across.  </w:t>
      </w:r>
    </w:p>
    <w:p w14:paraId="017ECB96" w14:textId="7A017C20" w:rsidR="001D5061" w:rsidRDefault="001D5061" w:rsidP="001D5061">
      <w:r>
        <w:t xml:space="preserve">Using the difference </w:t>
      </w:r>
      <w:r w:rsidR="0075700A">
        <w:t>analysis, plot the genes and rank according to smallest to largest to identify which gene</w:t>
      </w:r>
      <w:r w:rsidR="000C70A0">
        <w:t xml:space="preserve"> is highest correlated to arsenic treatment. </w:t>
      </w:r>
    </w:p>
    <w:p w14:paraId="2603C240" w14:textId="2F1F2453" w:rsidR="00F946FB" w:rsidRDefault="00F946FB" w:rsidP="001D5061">
      <w:r>
        <w:rPr>
          <w:noProof/>
        </w:rPr>
        <w:drawing>
          <wp:inline distT="0" distB="0" distL="0" distR="0" wp14:anchorId="212845B0" wp14:editId="7C88C0BE">
            <wp:extent cx="6131560" cy="1574800"/>
            <wp:effectExtent l="0" t="0" r="254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520" cy="15835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C14411" w14:textId="2F811286" w:rsidR="00461CF6" w:rsidRDefault="00461CF6" w:rsidP="001D5061">
      <w:r w:rsidRPr="00CA7819">
        <w:rPr>
          <w:b/>
          <w:bCs/>
        </w:rPr>
        <w:t>DISCRETE VARIABLES</w:t>
      </w:r>
      <w:r w:rsidR="0078054B" w:rsidRPr="00CA7819">
        <w:rPr>
          <w:b/>
          <w:bCs/>
        </w:rPr>
        <w:t>- BANJO PREPROCESSING.</w:t>
      </w:r>
      <w:r w:rsidR="0078054B">
        <w:t xml:space="preserve"> Copy and paste the gene list from </w:t>
      </w:r>
      <w:r w:rsidR="0078054B">
        <w:fldChar w:fldCharType="begin"/>
      </w:r>
      <w:r w:rsidR="0078054B">
        <w:instrText xml:space="preserve"> REF _Ref33161476 \h </w:instrText>
      </w:r>
      <w:r w:rsidR="0078054B">
        <w:fldChar w:fldCharType="separate"/>
      </w:r>
      <w:r w:rsidR="0078054B">
        <w:t xml:space="preserve">Figure </w:t>
      </w:r>
      <w:r w:rsidR="0078054B">
        <w:rPr>
          <w:noProof/>
        </w:rPr>
        <w:t>10</w:t>
      </w:r>
      <w:r w:rsidR="0078054B">
        <w:fldChar w:fldCharType="end"/>
      </w:r>
      <w:r w:rsidR="00D53790">
        <w:t xml:space="preserve"> and follow source code to discretize each sample group with its representative gene ID. </w:t>
      </w:r>
      <w:r w:rsidR="006904E0">
        <w:t xml:space="preserve">Use this list to begin BANJO and include the condition including time of exposure. </w:t>
      </w:r>
    </w:p>
    <w:p w14:paraId="1DC2D1DD" w14:textId="5C026161" w:rsidR="004320C4" w:rsidRDefault="00AC5349" w:rsidP="004320C4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5EB14F" wp14:editId="4224759D">
                <wp:simplePos x="0" y="0"/>
                <wp:positionH relativeFrom="column">
                  <wp:posOffset>1016000</wp:posOffset>
                </wp:positionH>
                <wp:positionV relativeFrom="paragraph">
                  <wp:posOffset>0</wp:posOffset>
                </wp:positionV>
                <wp:extent cx="1346200" cy="349250"/>
                <wp:effectExtent l="0" t="0" r="25400" b="12700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200" cy="3492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A6C927" id="Rectangle: Rounded Corners 19" o:spid="_x0000_s1026" style="position:absolute;margin-left:80pt;margin-top:0;width:106pt;height:2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" filled="f" strokecolor="red" strokeweight="1pt">
                <v:stroke joinstyle="miter"/>
              </v:roundrect>
            </w:pict>
          </mc:Fallback>
        </mc:AlternateContent>
      </w:r>
      <w:r w:rsidR="004320C4" w:rsidRPr="004320C4">
        <w:rPr>
          <w:noProof/>
        </w:rPr>
        <w:drawing>
          <wp:inline distT="0" distB="0" distL="0" distR="0" wp14:anchorId="187E0A26" wp14:editId="2B7D19A2">
            <wp:extent cx="5943600" cy="1153795"/>
            <wp:effectExtent l="0" t="0" r="0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5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69090" w14:textId="26D38CFB" w:rsidR="004320C4" w:rsidRDefault="004320C4" w:rsidP="004320C4">
      <w:pPr>
        <w:pStyle w:val="Caption"/>
        <w:jc w:val="center"/>
      </w:pPr>
      <w:r>
        <w:t xml:space="preserve">Figure </w:t>
      </w:r>
      <w:fldSimple w:instr=" SEQ Figure \* ARABIC ">
        <w:r w:rsidR="00AC5349">
          <w:rPr>
            <w:noProof/>
          </w:rPr>
          <w:t>12</w:t>
        </w:r>
      </w:fldSimple>
      <w:r>
        <w:t>. Z score transformed groups to a discrete preprocessing for BANJO.</w:t>
      </w:r>
    </w:p>
    <w:p w14:paraId="66B11CF0" w14:textId="46FBFF6E" w:rsidR="00AC5349" w:rsidRDefault="00AC5349" w:rsidP="00AC5349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8300BE" wp14:editId="165D332B">
                <wp:simplePos x="0" y="0"/>
                <wp:positionH relativeFrom="column">
                  <wp:posOffset>584200</wp:posOffset>
                </wp:positionH>
                <wp:positionV relativeFrom="paragraph">
                  <wp:posOffset>31750</wp:posOffset>
                </wp:positionV>
                <wp:extent cx="787400" cy="977900"/>
                <wp:effectExtent l="0" t="0" r="12700" b="12700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9779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71F83D1" id="Rectangle: Rounded Corners 18" o:spid="_x0000_s1026" style="position:absolute;margin-left:46pt;margin-top:2.5pt;width:62pt;height:7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" filled="f" strokecolor="red" strokeweight="1pt">
                <v:stroke joinstyle="miter"/>
              </v:roundrect>
            </w:pict>
          </mc:Fallback>
        </mc:AlternateContent>
      </w:r>
      <w:r w:rsidRPr="00AC5349">
        <w:rPr>
          <w:noProof/>
        </w:rPr>
        <w:drawing>
          <wp:inline distT="0" distB="0" distL="0" distR="0" wp14:anchorId="3655DCEA" wp14:editId="108A89FB">
            <wp:extent cx="5943600" cy="101028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1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CD211" w14:textId="1BFB1D2C" w:rsidR="00AC5349" w:rsidRDefault="00AC5349" w:rsidP="00AC5349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13</w:t>
        </w:r>
      </w:fldSimple>
      <w:r>
        <w:t>. Banjo input file including the time, exposure condition, treated and control genes</w:t>
      </w:r>
    </w:p>
    <w:p w14:paraId="0B9AD729" w14:textId="6B2C4D5D" w:rsidR="002367BA" w:rsidRDefault="005A4F28" w:rsidP="002367BA">
      <w:r>
        <w:t xml:space="preserve">Research plan. Clearly outline my criteria and nodes. </w:t>
      </w:r>
    </w:p>
    <w:p w14:paraId="15315F97" w14:textId="08A85CB6" w:rsidR="002367BA" w:rsidRDefault="002367BA" w:rsidP="002367BA">
      <w:r>
        <w:t xml:space="preserve">What are the nrf1 targets to select. Are </w:t>
      </w:r>
    </w:p>
    <w:p w14:paraId="3DF977BA" w14:textId="04558BBD" w:rsidR="004E5B6C" w:rsidRDefault="004E5B6C" w:rsidP="002367BA">
      <w:r>
        <w:t>Remove Time. Look at the individual times</w:t>
      </w:r>
    </w:p>
    <w:p w14:paraId="60DE7F5E" w14:textId="12256535" w:rsidR="004E5B6C" w:rsidRDefault="004E5B6C" w:rsidP="002367BA">
      <w:r>
        <w:t xml:space="preserve">Gender include once finished. </w:t>
      </w:r>
      <w:r w:rsidR="00D50274">
        <w:t xml:space="preserve">As exposure vs gender. </w:t>
      </w:r>
    </w:p>
    <w:p w14:paraId="3FA8640B" w14:textId="2F1AEADC" w:rsidR="00B803AF" w:rsidRDefault="00B803AF" w:rsidP="002367BA">
      <w:r>
        <w:t>Look A the research question before running Banjo</w:t>
      </w:r>
    </w:p>
    <w:p w14:paraId="36B0D470" w14:textId="46CC2B8A" w:rsidR="00B803AF" w:rsidRDefault="003032F5" w:rsidP="002367BA">
      <w:r>
        <w:t xml:space="preserve">What are the variable I my </w:t>
      </w:r>
      <w:proofErr w:type="gramStart"/>
      <w:r>
        <w:t>question.</w:t>
      </w:r>
      <w:proofErr w:type="gramEnd"/>
      <w:r>
        <w:t xml:space="preserve"> </w:t>
      </w:r>
      <w:r w:rsidRPr="003032F5">
        <w:rPr>
          <w:strike/>
        </w:rPr>
        <w:t>Gender,</w:t>
      </w:r>
      <w:r>
        <w:t xml:space="preserve"> nrf1 targets, treatment</w:t>
      </w:r>
    </w:p>
    <w:p w14:paraId="1301F915" w14:textId="2F2BC129" w:rsidR="004E5B6C" w:rsidRDefault="005E7A3E" w:rsidP="002367BA">
      <w:r>
        <w:lastRenderedPageBreak/>
        <w:t xml:space="preserve">Extrapolate genes that are relevant to </w:t>
      </w:r>
      <w:proofErr w:type="gramStart"/>
      <w:r>
        <w:t>As</w:t>
      </w:r>
      <w:proofErr w:type="gramEnd"/>
      <w:r>
        <w:t xml:space="preserve"> exposure and are nrf1 targets in fish model. </w:t>
      </w:r>
      <w:r w:rsidR="0033332F">
        <w:t>(</w:t>
      </w:r>
      <w:proofErr w:type="spellStart"/>
      <w:r w:rsidR="0033332F">
        <w:t>llok</w:t>
      </w:r>
      <w:proofErr w:type="spellEnd"/>
      <w:r w:rsidR="0033332F">
        <w:t xml:space="preserve"> at panther, </w:t>
      </w:r>
      <w:proofErr w:type="spellStart"/>
      <w:r w:rsidR="0033332F">
        <w:t>cdt</w:t>
      </w:r>
      <w:proofErr w:type="spellEnd"/>
      <w:r w:rsidR="0033332F">
        <w:t xml:space="preserve"> toxicogenomic database.) Biological implications.!</w:t>
      </w:r>
    </w:p>
    <w:p w14:paraId="3C9E034F" w14:textId="71351536" w:rsidR="0033332F" w:rsidRDefault="00C10CD7" w:rsidP="002367BA">
      <w:r>
        <w:t xml:space="preserve">Review Dr. Parks and Dr. </w:t>
      </w:r>
      <w:proofErr w:type="spellStart"/>
      <w:r>
        <w:t>Yoos</w:t>
      </w:r>
      <w:proofErr w:type="spellEnd"/>
      <w:r>
        <w:t xml:space="preserve"> Paper on bones metastasis</w:t>
      </w:r>
    </w:p>
    <w:p w14:paraId="180B4721" w14:textId="77777777" w:rsidR="0033332F" w:rsidRPr="002367BA" w:rsidRDefault="0033332F" w:rsidP="002367BA"/>
    <w:sectPr w:rsidR="0033332F" w:rsidRPr="002367BA">
      <w:headerReference w:type="default" r:id="rId2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D21BE9" w14:textId="77777777" w:rsidR="007E1131" w:rsidRDefault="007E1131" w:rsidP="00762945">
      <w:pPr>
        <w:spacing w:after="0" w:line="240" w:lineRule="auto"/>
      </w:pPr>
      <w:r>
        <w:separator/>
      </w:r>
    </w:p>
  </w:endnote>
  <w:endnote w:type="continuationSeparator" w:id="0">
    <w:p w14:paraId="71C1B0CE" w14:textId="77777777" w:rsidR="007E1131" w:rsidRDefault="007E1131" w:rsidP="00762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F09D5D" w14:textId="77777777" w:rsidR="007E1131" w:rsidRDefault="007E1131" w:rsidP="00762945">
      <w:pPr>
        <w:spacing w:after="0" w:line="240" w:lineRule="auto"/>
      </w:pPr>
      <w:r>
        <w:separator/>
      </w:r>
    </w:p>
  </w:footnote>
  <w:footnote w:type="continuationSeparator" w:id="0">
    <w:p w14:paraId="0D0ED262" w14:textId="77777777" w:rsidR="007E1131" w:rsidRDefault="007E1131" w:rsidP="00762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D1F687" w14:textId="42C40960" w:rsidR="00762945" w:rsidRDefault="00762945">
    <w:pPr>
      <w:pStyle w:val="Header"/>
    </w:pPr>
    <w:r>
      <w:t>Juan Morales, Environmental Health Sciences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2519F8"/>
    <w:multiLevelType w:val="hybridMultilevel"/>
    <w:tmpl w:val="0E2609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520ED8"/>
    <w:multiLevelType w:val="hybridMultilevel"/>
    <w:tmpl w:val="625CF90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BC5733"/>
    <w:multiLevelType w:val="hybridMultilevel"/>
    <w:tmpl w:val="31E6B9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294407"/>
    <w:multiLevelType w:val="hybridMultilevel"/>
    <w:tmpl w:val="E8081C5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0F6FB4"/>
    <w:multiLevelType w:val="hybridMultilevel"/>
    <w:tmpl w:val="23BC6A9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095B9C"/>
    <w:multiLevelType w:val="hybridMultilevel"/>
    <w:tmpl w:val="A3C406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A920FD2"/>
    <w:multiLevelType w:val="hybridMultilevel"/>
    <w:tmpl w:val="008EBA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6A3"/>
    <w:rsid w:val="0000042B"/>
    <w:rsid w:val="000366A9"/>
    <w:rsid w:val="0005074A"/>
    <w:rsid w:val="00066E26"/>
    <w:rsid w:val="00073868"/>
    <w:rsid w:val="00080DB9"/>
    <w:rsid w:val="000911A1"/>
    <w:rsid w:val="000A71E1"/>
    <w:rsid w:val="000C557A"/>
    <w:rsid w:val="000C70A0"/>
    <w:rsid w:val="000D390F"/>
    <w:rsid w:val="000E6965"/>
    <w:rsid w:val="000F4E7B"/>
    <w:rsid w:val="00140003"/>
    <w:rsid w:val="00143651"/>
    <w:rsid w:val="00156804"/>
    <w:rsid w:val="001661C6"/>
    <w:rsid w:val="0017199D"/>
    <w:rsid w:val="00177E47"/>
    <w:rsid w:val="00186E82"/>
    <w:rsid w:val="00196456"/>
    <w:rsid w:val="00197ECF"/>
    <w:rsid w:val="001A23AB"/>
    <w:rsid w:val="001A2AB2"/>
    <w:rsid w:val="001B1690"/>
    <w:rsid w:val="001B4655"/>
    <w:rsid w:val="001B46EC"/>
    <w:rsid w:val="001B6410"/>
    <w:rsid w:val="001D5061"/>
    <w:rsid w:val="001E363A"/>
    <w:rsid w:val="001F526B"/>
    <w:rsid w:val="001F7ED8"/>
    <w:rsid w:val="002012DF"/>
    <w:rsid w:val="002178F0"/>
    <w:rsid w:val="002367BA"/>
    <w:rsid w:val="00242E03"/>
    <w:rsid w:val="00257847"/>
    <w:rsid w:val="00263F88"/>
    <w:rsid w:val="00271458"/>
    <w:rsid w:val="00281501"/>
    <w:rsid w:val="002C11D5"/>
    <w:rsid w:val="002C4F5D"/>
    <w:rsid w:val="002D2F13"/>
    <w:rsid w:val="002D47B9"/>
    <w:rsid w:val="003032F5"/>
    <w:rsid w:val="00303AD4"/>
    <w:rsid w:val="00327E9C"/>
    <w:rsid w:val="0033332F"/>
    <w:rsid w:val="0033533F"/>
    <w:rsid w:val="003404BC"/>
    <w:rsid w:val="00340761"/>
    <w:rsid w:val="003470B5"/>
    <w:rsid w:val="00347887"/>
    <w:rsid w:val="00355D92"/>
    <w:rsid w:val="0035653A"/>
    <w:rsid w:val="003575AE"/>
    <w:rsid w:val="00376947"/>
    <w:rsid w:val="003820EC"/>
    <w:rsid w:val="003923B3"/>
    <w:rsid w:val="00394096"/>
    <w:rsid w:val="003B0A62"/>
    <w:rsid w:val="003C2CF7"/>
    <w:rsid w:val="003D7ED8"/>
    <w:rsid w:val="003F0DCB"/>
    <w:rsid w:val="004024C2"/>
    <w:rsid w:val="0041353E"/>
    <w:rsid w:val="004246E5"/>
    <w:rsid w:val="004320C4"/>
    <w:rsid w:val="00443E9D"/>
    <w:rsid w:val="00454C43"/>
    <w:rsid w:val="00461CF6"/>
    <w:rsid w:val="00466C0E"/>
    <w:rsid w:val="0047777D"/>
    <w:rsid w:val="004A39C6"/>
    <w:rsid w:val="004C27A1"/>
    <w:rsid w:val="004C4CCF"/>
    <w:rsid w:val="004D5E37"/>
    <w:rsid w:val="004E309D"/>
    <w:rsid w:val="004E37BB"/>
    <w:rsid w:val="004E5B6C"/>
    <w:rsid w:val="00505EC4"/>
    <w:rsid w:val="00511800"/>
    <w:rsid w:val="00511A2D"/>
    <w:rsid w:val="005337E2"/>
    <w:rsid w:val="00534894"/>
    <w:rsid w:val="005437B1"/>
    <w:rsid w:val="005476D0"/>
    <w:rsid w:val="00553CFF"/>
    <w:rsid w:val="00566B4C"/>
    <w:rsid w:val="005725BC"/>
    <w:rsid w:val="005A4056"/>
    <w:rsid w:val="005A4F28"/>
    <w:rsid w:val="005A741F"/>
    <w:rsid w:val="005B6443"/>
    <w:rsid w:val="005C5229"/>
    <w:rsid w:val="005D5DAC"/>
    <w:rsid w:val="005E0FA5"/>
    <w:rsid w:val="005E7A3E"/>
    <w:rsid w:val="005F6422"/>
    <w:rsid w:val="00601120"/>
    <w:rsid w:val="00612830"/>
    <w:rsid w:val="00617C89"/>
    <w:rsid w:val="0062602C"/>
    <w:rsid w:val="006354DA"/>
    <w:rsid w:val="006556D7"/>
    <w:rsid w:val="006618A6"/>
    <w:rsid w:val="00673132"/>
    <w:rsid w:val="00676149"/>
    <w:rsid w:val="0068054D"/>
    <w:rsid w:val="006904E0"/>
    <w:rsid w:val="006914A2"/>
    <w:rsid w:val="006952D4"/>
    <w:rsid w:val="006A0974"/>
    <w:rsid w:val="006A21E5"/>
    <w:rsid w:val="006B5579"/>
    <w:rsid w:val="006F2B12"/>
    <w:rsid w:val="006F4A09"/>
    <w:rsid w:val="00711039"/>
    <w:rsid w:val="00726CB7"/>
    <w:rsid w:val="00732FF4"/>
    <w:rsid w:val="00734499"/>
    <w:rsid w:val="00744BF4"/>
    <w:rsid w:val="00750562"/>
    <w:rsid w:val="00754C3B"/>
    <w:rsid w:val="0075700A"/>
    <w:rsid w:val="007575FE"/>
    <w:rsid w:val="00760C2A"/>
    <w:rsid w:val="00762945"/>
    <w:rsid w:val="007733A1"/>
    <w:rsid w:val="0078054B"/>
    <w:rsid w:val="007A05A2"/>
    <w:rsid w:val="007A07E3"/>
    <w:rsid w:val="007A3445"/>
    <w:rsid w:val="007A619D"/>
    <w:rsid w:val="007B11BA"/>
    <w:rsid w:val="007B6059"/>
    <w:rsid w:val="007B7881"/>
    <w:rsid w:val="007C7162"/>
    <w:rsid w:val="007E1131"/>
    <w:rsid w:val="007E1A22"/>
    <w:rsid w:val="007F617D"/>
    <w:rsid w:val="00810FC6"/>
    <w:rsid w:val="00820E7E"/>
    <w:rsid w:val="00821BEF"/>
    <w:rsid w:val="00824CC0"/>
    <w:rsid w:val="00825573"/>
    <w:rsid w:val="0083718A"/>
    <w:rsid w:val="00851153"/>
    <w:rsid w:val="00854807"/>
    <w:rsid w:val="00854825"/>
    <w:rsid w:val="0086701A"/>
    <w:rsid w:val="00872BF5"/>
    <w:rsid w:val="00875C9C"/>
    <w:rsid w:val="00884135"/>
    <w:rsid w:val="0088518D"/>
    <w:rsid w:val="00886164"/>
    <w:rsid w:val="008979A5"/>
    <w:rsid w:val="008A5E09"/>
    <w:rsid w:val="008B6DFE"/>
    <w:rsid w:val="008B7AAF"/>
    <w:rsid w:val="008C533B"/>
    <w:rsid w:val="008D06B1"/>
    <w:rsid w:val="008E1156"/>
    <w:rsid w:val="008F242A"/>
    <w:rsid w:val="009012DB"/>
    <w:rsid w:val="00924C49"/>
    <w:rsid w:val="00932085"/>
    <w:rsid w:val="00934330"/>
    <w:rsid w:val="0093453B"/>
    <w:rsid w:val="00935B44"/>
    <w:rsid w:val="00936777"/>
    <w:rsid w:val="009402A0"/>
    <w:rsid w:val="00945253"/>
    <w:rsid w:val="0095601C"/>
    <w:rsid w:val="009560CD"/>
    <w:rsid w:val="00977353"/>
    <w:rsid w:val="00985902"/>
    <w:rsid w:val="0098677E"/>
    <w:rsid w:val="00991068"/>
    <w:rsid w:val="009A7105"/>
    <w:rsid w:val="009C0367"/>
    <w:rsid w:val="009C134C"/>
    <w:rsid w:val="009D53CA"/>
    <w:rsid w:val="009D6EB5"/>
    <w:rsid w:val="009F0E5E"/>
    <w:rsid w:val="009F2A98"/>
    <w:rsid w:val="00A007EE"/>
    <w:rsid w:val="00A02512"/>
    <w:rsid w:val="00A319F0"/>
    <w:rsid w:val="00A433A2"/>
    <w:rsid w:val="00A4552F"/>
    <w:rsid w:val="00A57712"/>
    <w:rsid w:val="00A640CD"/>
    <w:rsid w:val="00A736E4"/>
    <w:rsid w:val="00A73AA0"/>
    <w:rsid w:val="00AA7069"/>
    <w:rsid w:val="00AA7ED0"/>
    <w:rsid w:val="00AB3EB4"/>
    <w:rsid w:val="00AB51E9"/>
    <w:rsid w:val="00AC3332"/>
    <w:rsid w:val="00AC4C64"/>
    <w:rsid w:val="00AC5349"/>
    <w:rsid w:val="00AC5E87"/>
    <w:rsid w:val="00AC7974"/>
    <w:rsid w:val="00AD5FFD"/>
    <w:rsid w:val="00AF1299"/>
    <w:rsid w:val="00B00BDA"/>
    <w:rsid w:val="00B00EE1"/>
    <w:rsid w:val="00B0279D"/>
    <w:rsid w:val="00B20CDC"/>
    <w:rsid w:val="00B227A4"/>
    <w:rsid w:val="00B416EF"/>
    <w:rsid w:val="00B45E23"/>
    <w:rsid w:val="00B471EF"/>
    <w:rsid w:val="00B47320"/>
    <w:rsid w:val="00B53560"/>
    <w:rsid w:val="00B53645"/>
    <w:rsid w:val="00B65A23"/>
    <w:rsid w:val="00B65C15"/>
    <w:rsid w:val="00B703E8"/>
    <w:rsid w:val="00B803AF"/>
    <w:rsid w:val="00B85F4B"/>
    <w:rsid w:val="00B91AC9"/>
    <w:rsid w:val="00BB092F"/>
    <w:rsid w:val="00BB233E"/>
    <w:rsid w:val="00BB2E00"/>
    <w:rsid w:val="00BC2590"/>
    <w:rsid w:val="00BC6B75"/>
    <w:rsid w:val="00BC6D12"/>
    <w:rsid w:val="00BD0957"/>
    <w:rsid w:val="00BD4D73"/>
    <w:rsid w:val="00BE6225"/>
    <w:rsid w:val="00BF244B"/>
    <w:rsid w:val="00C10CD7"/>
    <w:rsid w:val="00C11BBE"/>
    <w:rsid w:val="00C129F3"/>
    <w:rsid w:val="00C26090"/>
    <w:rsid w:val="00C3049D"/>
    <w:rsid w:val="00C45621"/>
    <w:rsid w:val="00C556A3"/>
    <w:rsid w:val="00C63769"/>
    <w:rsid w:val="00C77A6B"/>
    <w:rsid w:val="00C80E3F"/>
    <w:rsid w:val="00C94570"/>
    <w:rsid w:val="00CA0E85"/>
    <w:rsid w:val="00CA7819"/>
    <w:rsid w:val="00CB7BFB"/>
    <w:rsid w:val="00CC7D8B"/>
    <w:rsid w:val="00CD26EF"/>
    <w:rsid w:val="00D06DD1"/>
    <w:rsid w:val="00D14F90"/>
    <w:rsid w:val="00D23787"/>
    <w:rsid w:val="00D50274"/>
    <w:rsid w:val="00D53790"/>
    <w:rsid w:val="00D75597"/>
    <w:rsid w:val="00D80840"/>
    <w:rsid w:val="00D80978"/>
    <w:rsid w:val="00D83FDC"/>
    <w:rsid w:val="00D90F54"/>
    <w:rsid w:val="00DA1EBA"/>
    <w:rsid w:val="00DA3E50"/>
    <w:rsid w:val="00DA6829"/>
    <w:rsid w:val="00DB1327"/>
    <w:rsid w:val="00DC2E2D"/>
    <w:rsid w:val="00DE08FF"/>
    <w:rsid w:val="00DE2B81"/>
    <w:rsid w:val="00DE4009"/>
    <w:rsid w:val="00DE6B89"/>
    <w:rsid w:val="00DF6D71"/>
    <w:rsid w:val="00E1151B"/>
    <w:rsid w:val="00E30DE4"/>
    <w:rsid w:val="00E324E0"/>
    <w:rsid w:val="00E37179"/>
    <w:rsid w:val="00E573C0"/>
    <w:rsid w:val="00E621F4"/>
    <w:rsid w:val="00E66C6B"/>
    <w:rsid w:val="00E707EF"/>
    <w:rsid w:val="00E72135"/>
    <w:rsid w:val="00E75CD1"/>
    <w:rsid w:val="00E77C6E"/>
    <w:rsid w:val="00E801B1"/>
    <w:rsid w:val="00E82597"/>
    <w:rsid w:val="00E95E6B"/>
    <w:rsid w:val="00ED3104"/>
    <w:rsid w:val="00EE01B9"/>
    <w:rsid w:val="00EE1C12"/>
    <w:rsid w:val="00EF137F"/>
    <w:rsid w:val="00EF44DE"/>
    <w:rsid w:val="00EF5427"/>
    <w:rsid w:val="00F01875"/>
    <w:rsid w:val="00F03289"/>
    <w:rsid w:val="00F227CD"/>
    <w:rsid w:val="00F27D2A"/>
    <w:rsid w:val="00F32784"/>
    <w:rsid w:val="00F44999"/>
    <w:rsid w:val="00F626EC"/>
    <w:rsid w:val="00F6673F"/>
    <w:rsid w:val="00F7101D"/>
    <w:rsid w:val="00F77DAA"/>
    <w:rsid w:val="00F83D2C"/>
    <w:rsid w:val="00F946FB"/>
    <w:rsid w:val="00FC6B18"/>
    <w:rsid w:val="00FD722F"/>
    <w:rsid w:val="00FE7997"/>
    <w:rsid w:val="00FF078C"/>
    <w:rsid w:val="00FF4707"/>
    <w:rsid w:val="00FF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3FAB4"/>
  <w15:chartTrackingRefBased/>
  <w15:docId w15:val="{3949929E-0EA7-4DA5-B920-E812C72A9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7C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38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5E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EC4"/>
    <w:rPr>
      <w:rFonts w:ascii="Segoe UI" w:hAnsi="Segoe UI" w:cs="Segoe UI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E8259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263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617C8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617C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233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629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945"/>
  </w:style>
  <w:style w:type="paragraph" w:styleId="Footer">
    <w:name w:val="footer"/>
    <w:basedOn w:val="Normal"/>
    <w:link w:val="FooterChar"/>
    <w:uiPriority w:val="99"/>
    <w:unhideWhenUsed/>
    <w:rsid w:val="007629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9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hyperlink" Target="https://amp.pharm.mssm.edu/Harmonizome/gene_set/NRF1/ENCODE+Transcription+Factor+Targets" TargetMode="External"/><Relationship Id="rId23" Type="http://schemas.openxmlformats.org/officeDocument/2006/relationships/image" Target="media/image15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C93F0-E1B1-472F-AC8D-B50793718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1435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jumorale</dc:creator>
  <cp:keywords/>
  <dc:description/>
  <cp:lastModifiedBy>jumorale</cp:lastModifiedBy>
  <cp:revision>2</cp:revision>
  <dcterms:created xsi:type="dcterms:W3CDTF">2020-02-27T23:05:00Z</dcterms:created>
  <dcterms:modified xsi:type="dcterms:W3CDTF">2020-02-27T23:05:00Z</dcterms:modified>
</cp:coreProperties>
</file>