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C887" w14:textId="77777777" w:rsidR="00C614B0" w:rsidRPr="00C614B0" w:rsidRDefault="00C614B0" w:rsidP="00A67496">
      <w:pPr>
        <w:jc w:val="both"/>
        <w:rPr>
          <w:rFonts w:ascii="Times New Roman" w:hAnsi="Times New Roman" w:cs="Times New Roman"/>
          <w:b/>
          <w:sz w:val="24"/>
          <w:szCs w:val="24"/>
        </w:rPr>
      </w:pPr>
      <w:r w:rsidRPr="00C614B0">
        <w:rPr>
          <w:rFonts w:ascii="Times New Roman" w:hAnsi="Times New Roman" w:cs="Times New Roman"/>
          <w:b/>
          <w:sz w:val="24"/>
          <w:szCs w:val="24"/>
        </w:rPr>
        <w:t>Abstract</w:t>
      </w:r>
    </w:p>
    <w:p w14:paraId="2949D421" w14:textId="4D7A817D" w:rsidR="00C614B0" w:rsidRPr="000B108A" w:rsidRDefault="00836E94" w:rsidP="00A67496">
      <w:pPr>
        <w:jc w:val="both"/>
        <w:rPr>
          <w:rFonts w:ascii="Times New Roman" w:hAnsi="Times New Roman" w:cs="Times New Roman"/>
          <w:sz w:val="24"/>
          <w:szCs w:val="24"/>
        </w:rPr>
      </w:pPr>
      <w:r w:rsidRPr="00836E94">
        <w:rPr>
          <w:rFonts w:ascii="Times New Roman" w:hAnsi="Times New Roman" w:cs="Times New Roman"/>
          <w:sz w:val="24"/>
          <w:szCs w:val="24"/>
        </w:rPr>
        <w:t xml:space="preserve">This project will conduct analysis on ALARM </w:t>
      </w:r>
      <w:r w:rsidR="000B108A" w:rsidRPr="00836E94">
        <w:rPr>
          <w:rFonts w:ascii="Times New Roman" w:hAnsi="Times New Roman" w:cs="Times New Roman"/>
          <w:sz w:val="24"/>
          <w:szCs w:val="24"/>
        </w:rPr>
        <w:t>dataset</w:t>
      </w:r>
      <w:r w:rsidRPr="00836E94">
        <w:rPr>
          <w:rFonts w:ascii="Times New Roman" w:hAnsi="Times New Roman" w:cs="Times New Roman"/>
          <w:sz w:val="24"/>
          <w:szCs w:val="24"/>
        </w:rPr>
        <w:t xml:space="preserve"> </w:t>
      </w:r>
      <w:r w:rsidR="000B108A">
        <w:rPr>
          <w:rFonts w:ascii="Times New Roman" w:hAnsi="Times New Roman" w:cs="Times New Roman"/>
          <w:sz w:val="24"/>
          <w:szCs w:val="24"/>
        </w:rPr>
        <w:t>already</w:t>
      </w:r>
      <w:r>
        <w:rPr>
          <w:rFonts w:ascii="Times New Roman" w:hAnsi="Times New Roman" w:cs="Times New Roman"/>
          <w:sz w:val="24"/>
          <w:szCs w:val="24"/>
        </w:rPr>
        <w:t xml:space="preserve"> </w:t>
      </w:r>
      <w:r w:rsidRPr="00836E94">
        <w:rPr>
          <w:rFonts w:ascii="Times New Roman" w:hAnsi="Times New Roman" w:cs="Times New Roman"/>
          <w:sz w:val="24"/>
          <w:szCs w:val="24"/>
        </w:rPr>
        <w:t xml:space="preserve">created.   </w:t>
      </w:r>
      <w:r w:rsidR="000B108A">
        <w:rPr>
          <w:rFonts w:ascii="Times New Roman" w:hAnsi="Times New Roman" w:cs="Times New Roman"/>
          <w:sz w:val="24"/>
          <w:szCs w:val="24"/>
        </w:rPr>
        <w:t xml:space="preserve">I proposed three methods </w:t>
      </w:r>
      <w:r w:rsidR="000B108A" w:rsidRPr="00C019B2">
        <w:rPr>
          <w:rFonts w:ascii="Times New Roman" w:eastAsia="Times New Roman" w:hAnsi="Times New Roman" w:cs="Times New Roman"/>
          <w:color w:val="000000"/>
          <w:sz w:val="24"/>
          <w:szCs w:val="24"/>
          <w:shd w:val="clear" w:color="auto" w:fill="FFFFFF"/>
          <w:lang w:bidi="bn-IN"/>
        </w:rPr>
        <w:t>to reproduce the optimal score</w:t>
      </w:r>
      <w:r w:rsidR="000B108A" w:rsidRPr="00C019B2">
        <w:rPr>
          <w:rFonts w:ascii="Times New Roman" w:eastAsia="Times New Roman" w:hAnsi="Times New Roman" w:cs="Times New Roman"/>
          <w:sz w:val="24"/>
          <w:szCs w:val="24"/>
          <w:lang w:bidi="bn-IN"/>
        </w:rPr>
        <w:t xml:space="preserve"> </w:t>
      </w:r>
      <w:r w:rsidR="000B108A" w:rsidRPr="00C019B2">
        <w:rPr>
          <w:rFonts w:ascii="Times New Roman" w:hAnsi="Times New Roman" w:cs="Times New Roman"/>
          <w:sz w:val="24"/>
          <w:szCs w:val="24"/>
        </w:rPr>
        <w:t>of the network structure and compare the result with already</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calculated</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Bayesian Dirichlet likelihood-equivalence (</w:t>
      </w:r>
      <w:proofErr w:type="spellStart"/>
      <w:r w:rsidR="000B108A" w:rsidRPr="00C019B2">
        <w:rPr>
          <w:rFonts w:ascii="Times New Roman" w:hAnsi="Times New Roman" w:cs="Times New Roman"/>
          <w:sz w:val="24"/>
          <w:szCs w:val="24"/>
        </w:rPr>
        <w:t>BDe</w:t>
      </w:r>
      <w:proofErr w:type="spellEnd"/>
      <w:r w:rsidR="000B108A" w:rsidRPr="00C019B2">
        <w:rPr>
          <w:rFonts w:ascii="Times New Roman" w:hAnsi="Times New Roman" w:cs="Times New Roman"/>
          <w:sz w:val="24"/>
          <w:szCs w:val="24"/>
        </w:rPr>
        <w:t>) scores for each dataset.</w:t>
      </w:r>
      <w:r w:rsidR="000B108A" w:rsidRPr="00C019B2">
        <w:rPr>
          <w:rFonts w:ascii="Times New Roman" w:hAnsi="Times New Roman" w:cs="Times New Roman"/>
          <w:sz w:val="24"/>
          <w:szCs w:val="24"/>
        </w:rPr>
        <w:br/>
      </w:r>
    </w:p>
    <w:p w14:paraId="384D4391" w14:textId="18F27A48" w:rsidR="00CB5156"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Introduction</w:t>
      </w:r>
    </w:p>
    <w:p w14:paraId="50D80605" w14:textId="482BF0A1" w:rsidR="002464DE" w:rsidRPr="00C019B2" w:rsidRDefault="00CB5156"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Patient monitoring systems have been a </w:t>
      </w:r>
      <w:r w:rsidR="002464DE" w:rsidRPr="00C019B2">
        <w:rPr>
          <w:rFonts w:ascii="Times New Roman" w:hAnsi="Times New Roman" w:cs="Times New Roman"/>
          <w:sz w:val="24"/>
          <w:szCs w:val="24"/>
        </w:rPr>
        <w:t xml:space="preserve">highly studied topic within the healthcare field. </w:t>
      </w:r>
      <w:r w:rsidR="00896ABA" w:rsidRPr="00C019B2">
        <w:rPr>
          <w:rFonts w:ascii="Times New Roman" w:hAnsi="Times New Roman" w:cs="Times New Roman"/>
          <w:sz w:val="24"/>
          <w:szCs w:val="24"/>
        </w:rPr>
        <w:t>A Logical Alarm Reduction Mechanism (ALARM) was designed to assist with patient monitoring with the purpose of improving signaling to healthcare practitioners concerning patients. There are 37 variables in the system, including diagnostic and discovery variables (</w:t>
      </w:r>
      <w:proofErr w:type="spellStart"/>
      <w:r w:rsidR="00896ABA" w:rsidRPr="00C019B2">
        <w:rPr>
          <w:rFonts w:ascii="Times New Roman" w:hAnsi="Times New Roman" w:cs="Times New Roman"/>
          <w:sz w:val="24"/>
          <w:szCs w:val="24"/>
        </w:rPr>
        <w:t>Beinlich</w:t>
      </w:r>
      <w:proofErr w:type="spellEnd"/>
      <w:r w:rsidR="00896ABA" w:rsidRPr="00C019B2">
        <w:rPr>
          <w:rFonts w:ascii="Times New Roman" w:hAnsi="Times New Roman" w:cs="Times New Roman"/>
          <w:sz w:val="24"/>
          <w:szCs w:val="24"/>
        </w:rPr>
        <w:t xml:space="preserve"> et al., 1989). This causal Bayesian Network (BN) has been studied in order to improve our understanding of the predictability of causal linkages.</w:t>
      </w:r>
    </w:p>
    <w:p w14:paraId="23145C4F" w14:textId="384C33F5" w:rsidR="00896ABA" w:rsidRPr="00C019B2" w:rsidRDefault="00896ABA" w:rsidP="00A67496">
      <w:pPr>
        <w:jc w:val="both"/>
        <w:rPr>
          <w:rFonts w:ascii="Times New Roman" w:eastAsia="Times New Roman" w:hAnsi="Times New Roman" w:cs="Times New Roman"/>
          <w:sz w:val="24"/>
          <w:szCs w:val="24"/>
          <w:lang w:bidi="bn-IN"/>
        </w:rPr>
      </w:pPr>
      <w:r w:rsidRPr="00C019B2">
        <w:rPr>
          <w:rFonts w:ascii="Times New Roman" w:hAnsi="Times New Roman" w:cs="Times New Roman"/>
          <w:sz w:val="24"/>
          <w:szCs w:val="24"/>
        </w:rPr>
        <w:t xml:space="preserve">I will use the simulated data created from the ALARM monitoring system to examine the effectiveness of data generation techniques and how they compare to a real-life causal model. </w:t>
      </w:r>
      <w:r w:rsidR="00965C89" w:rsidRPr="00C019B2">
        <w:rPr>
          <w:rFonts w:ascii="Times New Roman" w:hAnsi="Times New Roman" w:cs="Times New Roman"/>
          <w:sz w:val="24"/>
          <w:szCs w:val="24"/>
        </w:rPr>
        <w:t xml:space="preserve">I will propose 3 methods </w:t>
      </w:r>
      <w:r w:rsidR="00965C89" w:rsidRPr="00C019B2">
        <w:rPr>
          <w:rFonts w:ascii="Times New Roman" w:eastAsia="Times New Roman" w:hAnsi="Times New Roman" w:cs="Times New Roman"/>
          <w:color w:val="000000"/>
          <w:sz w:val="24"/>
          <w:szCs w:val="24"/>
          <w:shd w:val="clear" w:color="auto" w:fill="FFFFFF"/>
          <w:lang w:bidi="bn-IN"/>
        </w:rPr>
        <w:t>to reproduce the optimal score</w:t>
      </w:r>
      <w:r w:rsidR="00965C89" w:rsidRPr="00C019B2">
        <w:rPr>
          <w:rFonts w:ascii="Times New Roman" w:eastAsia="Times New Roman" w:hAnsi="Times New Roman" w:cs="Times New Roman"/>
          <w:sz w:val="24"/>
          <w:szCs w:val="24"/>
          <w:lang w:bidi="bn-IN"/>
        </w:rPr>
        <w:t xml:space="preserve"> </w:t>
      </w:r>
      <w:r w:rsidR="00965C89" w:rsidRPr="00C019B2">
        <w:rPr>
          <w:rFonts w:ascii="Times New Roman" w:hAnsi="Times New Roman" w:cs="Times New Roman"/>
          <w:sz w:val="24"/>
          <w:szCs w:val="24"/>
        </w:rPr>
        <w:t>of the network structure and compare the result with already calculated Bayesian Dirichlet likelihood-equivalence (</w:t>
      </w:r>
      <w:proofErr w:type="spellStart"/>
      <w:r w:rsidR="00965C89" w:rsidRPr="00C019B2">
        <w:rPr>
          <w:rFonts w:ascii="Times New Roman" w:hAnsi="Times New Roman" w:cs="Times New Roman"/>
          <w:sz w:val="24"/>
          <w:szCs w:val="24"/>
        </w:rPr>
        <w:t>BDe</w:t>
      </w:r>
      <w:proofErr w:type="spellEnd"/>
      <w:r w:rsidR="00965C89" w:rsidRPr="00C019B2">
        <w:rPr>
          <w:rFonts w:ascii="Times New Roman" w:hAnsi="Times New Roman" w:cs="Times New Roman"/>
          <w:sz w:val="24"/>
          <w:szCs w:val="24"/>
        </w:rPr>
        <w:t>) scores for each dataset.</w:t>
      </w:r>
      <w:r w:rsidR="00965C89" w:rsidRPr="00C019B2">
        <w:rPr>
          <w:rFonts w:ascii="Times New Roman" w:hAnsi="Times New Roman" w:cs="Times New Roman"/>
          <w:sz w:val="24"/>
          <w:szCs w:val="24"/>
        </w:rPr>
        <w:br/>
      </w:r>
    </w:p>
    <w:p w14:paraId="27EE320D" w14:textId="77777777" w:rsidR="004F4AC8"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Methods</w:t>
      </w:r>
    </w:p>
    <w:p w14:paraId="7802D1EB"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Models</w:t>
      </w:r>
    </w:p>
    <w:p w14:paraId="1F3C233A"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C019B2">
        <w:rPr>
          <w:rFonts w:ascii="Times New Roman" w:hAnsi="Times New Roman" w:cs="Times New Roman"/>
          <w:sz w:val="24"/>
          <w:szCs w:val="24"/>
        </w:rPr>
        <w:t>A “sparse” dataset takes the nine most significantly correlated variables, regardless of proximity to each other</w:t>
      </w:r>
      <w:r w:rsidR="007B6792" w:rsidRPr="00C019B2">
        <w:rPr>
          <w:rFonts w:ascii="Times New Roman" w:hAnsi="Times New Roman" w:cs="Times New Roman"/>
          <w:sz w:val="24"/>
          <w:szCs w:val="24"/>
        </w:rPr>
        <w:t>. The directed acyclic graph (DAG) demonstrates the position of each of the variables</w:t>
      </w:r>
      <w:r w:rsidR="004C7869" w:rsidRPr="00C019B2">
        <w:rPr>
          <w:rFonts w:ascii="Times New Roman" w:hAnsi="Times New Roman" w:cs="Times New Roman"/>
          <w:sz w:val="24"/>
          <w:szCs w:val="24"/>
        </w:rPr>
        <w:t xml:space="preserve"> (Figure 1). These nine variables include: </w:t>
      </w:r>
      <w:proofErr w:type="spellStart"/>
      <w:r w:rsidR="004C7869" w:rsidRPr="00C019B2">
        <w:rPr>
          <w:rFonts w:ascii="Times New Roman" w:hAnsi="Times New Roman" w:cs="Times New Roman"/>
          <w:sz w:val="24"/>
          <w:szCs w:val="24"/>
        </w:rPr>
        <w:t>LVFailure</w:t>
      </w:r>
      <w:proofErr w:type="spellEnd"/>
      <w:r w:rsidR="004C7869" w:rsidRPr="00C019B2">
        <w:rPr>
          <w:rFonts w:ascii="Times New Roman" w:hAnsi="Times New Roman" w:cs="Times New Roman"/>
          <w:sz w:val="24"/>
          <w:szCs w:val="24"/>
        </w:rPr>
        <w:t xml:space="preserve">, BP, CO, Catechol, HRBP, Intubation, </w:t>
      </w:r>
      <w:proofErr w:type="spellStart"/>
      <w:r w:rsidR="004C7869" w:rsidRPr="00C019B2">
        <w:rPr>
          <w:rFonts w:ascii="Times New Roman" w:hAnsi="Times New Roman" w:cs="Times New Roman"/>
          <w:sz w:val="24"/>
          <w:szCs w:val="24"/>
        </w:rPr>
        <w:t>VentAlv</w:t>
      </w:r>
      <w:proofErr w:type="spellEnd"/>
      <w:r w:rsidR="004C7869" w:rsidRPr="00C019B2">
        <w:rPr>
          <w:rFonts w:ascii="Times New Roman" w:hAnsi="Times New Roman" w:cs="Times New Roman"/>
          <w:sz w:val="24"/>
          <w:szCs w:val="24"/>
        </w:rPr>
        <w:t xml:space="preserve">, ExpCO2, and </w:t>
      </w:r>
      <w:proofErr w:type="spellStart"/>
      <w:r w:rsidR="004C7869" w:rsidRPr="00C019B2">
        <w:rPr>
          <w:rFonts w:ascii="Times New Roman" w:hAnsi="Times New Roman" w:cs="Times New Roman"/>
          <w:sz w:val="24"/>
          <w:szCs w:val="24"/>
        </w:rPr>
        <w:t>VentTube</w:t>
      </w:r>
      <w:proofErr w:type="spellEnd"/>
      <w:r w:rsidR="004C7869" w:rsidRPr="00C019B2">
        <w:rPr>
          <w:rFonts w:ascii="Times New Roman" w:hAnsi="Times New Roman" w:cs="Times New Roman"/>
          <w:sz w:val="24"/>
          <w:szCs w:val="24"/>
        </w:rPr>
        <w:t xml:space="preserve">. </w:t>
      </w:r>
      <w:r w:rsidR="00444FFF" w:rsidRPr="00C019B2">
        <w:rPr>
          <w:rFonts w:ascii="Times New Roman" w:hAnsi="Times New Roman" w:cs="Times New Roman"/>
          <w:sz w:val="24"/>
          <w:szCs w:val="24"/>
        </w:rPr>
        <w:t>The remaining variables are purposefully hidden, so as to not be used in the calculations.</w:t>
      </w:r>
    </w:p>
    <w:p w14:paraId="61202F7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lastRenderedPageBreak/>
        <w:drawing>
          <wp:inline distT="0" distB="0" distL="0" distR="0" wp14:anchorId="66D9BD0F" wp14:editId="518DCB35">
            <wp:extent cx="5565600" cy="269479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609372" cy="2715991"/>
                    </a:xfrm>
                    <a:prstGeom prst="rect">
                      <a:avLst/>
                    </a:prstGeom>
                  </pic:spPr>
                </pic:pic>
              </a:graphicData>
            </a:graphic>
          </wp:inline>
        </w:drawing>
      </w:r>
    </w:p>
    <w:p w14:paraId="2ACA3922"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1</w:t>
      </w:r>
      <w:r w:rsidRPr="00C019B2">
        <w:rPr>
          <w:rFonts w:ascii="Times New Roman" w:hAnsi="Times New Roman" w:cs="Times New Roman"/>
          <w:i/>
          <w:sz w:val="24"/>
          <w:szCs w:val="24"/>
        </w:rPr>
        <w:t>: Sparse ALARM DAG highlighting the nine statistically significantly correlated sparse variables (in bold).</w:t>
      </w:r>
    </w:p>
    <w:p w14:paraId="113FE827" w14:textId="3B3A5654" w:rsidR="002462DB" w:rsidRPr="00C019B2" w:rsidRDefault="004C7869" w:rsidP="00A67496">
      <w:pPr>
        <w:jc w:val="both"/>
        <w:rPr>
          <w:rFonts w:ascii="Times New Roman" w:hAnsi="Times New Roman" w:cs="Times New Roman"/>
          <w:sz w:val="24"/>
          <w:szCs w:val="24"/>
        </w:rPr>
      </w:pPr>
      <w:r w:rsidRPr="00C019B2">
        <w:rPr>
          <w:rFonts w:ascii="Times New Roman" w:hAnsi="Times New Roman" w:cs="Times New Roman"/>
          <w:sz w:val="24"/>
          <w:szCs w:val="24"/>
        </w:rPr>
        <w:t>A “close” dataset takes the nine most significantly correlated variables that are all within close proximity to each other</w:t>
      </w:r>
      <w:r w:rsidR="007B6792" w:rsidRPr="00C019B2">
        <w:rPr>
          <w:rFonts w:ascii="Times New Roman" w:hAnsi="Times New Roman" w:cs="Times New Roman"/>
          <w:sz w:val="24"/>
          <w:szCs w:val="24"/>
        </w:rPr>
        <w:t xml:space="preserve"> </w:t>
      </w:r>
      <w:r w:rsidRPr="00C019B2">
        <w:rPr>
          <w:rFonts w:ascii="Times New Roman" w:hAnsi="Times New Roman" w:cs="Times New Roman"/>
          <w:sz w:val="24"/>
          <w:szCs w:val="24"/>
        </w:rPr>
        <w:t xml:space="preserve">(Figure 2). These nine variables include: Anaphylaxis, TPR, </w:t>
      </w:r>
      <w:proofErr w:type="spellStart"/>
      <w:r w:rsidRPr="00C019B2">
        <w:rPr>
          <w:rFonts w:ascii="Times New Roman" w:hAnsi="Times New Roman" w:cs="Times New Roman"/>
          <w:sz w:val="24"/>
          <w:szCs w:val="24"/>
        </w:rPr>
        <w:t>InsuffAnesth</w:t>
      </w:r>
      <w:proofErr w:type="spellEnd"/>
      <w:r w:rsidRPr="00C019B2">
        <w:rPr>
          <w:rFonts w:ascii="Times New Roman" w:hAnsi="Times New Roman" w:cs="Times New Roman"/>
          <w:sz w:val="24"/>
          <w:szCs w:val="24"/>
        </w:rPr>
        <w:t xml:space="preserve">, Catechol, HR, SaO2, ArtCO2, ExpCO2, and </w:t>
      </w:r>
      <w:proofErr w:type="spellStart"/>
      <w:r w:rsidRPr="00C019B2">
        <w:rPr>
          <w:rFonts w:ascii="Times New Roman" w:hAnsi="Times New Roman" w:cs="Times New Roman"/>
          <w:sz w:val="24"/>
          <w:szCs w:val="24"/>
        </w:rPr>
        <w:t>VentLung</w:t>
      </w:r>
      <w:proofErr w:type="spellEnd"/>
      <w:r w:rsidRPr="00C019B2">
        <w:rPr>
          <w:rFonts w:ascii="Times New Roman" w:hAnsi="Times New Roman" w:cs="Times New Roman"/>
          <w:sz w:val="24"/>
          <w:szCs w:val="24"/>
        </w:rPr>
        <w:t xml:space="preserve">. </w:t>
      </w:r>
    </w:p>
    <w:p w14:paraId="5BB9CAB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drawing>
          <wp:inline distT="0" distB="0" distL="0" distR="0" wp14:anchorId="3557998F" wp14:editId="2541BAF6">
            <wp:extent cx="5568136" cy="2512800"/>
            <wp:effectExtent l="0" t="0" r="0" b="190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88671" cy="2522067"/>
                    </a:xfrm>
                    <a:prstGeom prst="rect">
                      <a:avLst/>
                    </a:prstGeom>
                  </pic:spPr>
                </pic:pic>
              </a:graphicData>
            </a:graphic>
          </wp:inline>
        </w:drawing>
      </w:r>
    </w:p>
    <w:p w14:paraId="01A33903"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2</w:t>
      </w:r>
      <w:r w:rsidRPr="00C019B2">
        <w:rPr>
          <w:rFonts w:ascii="Times New Roman" w:hAnsi="Times New Roman" w:cs="Times New Roman"/>
          <w:i/>
          <w:sz w:val="24"/>
          <w:szCs w:val="24"/>
        </w:rPr>
        <w:t>: Close ALARM DAG highlighting the nine statistically significantly correlated close variables (in bold).</w:t>
      </w:r>
    </w:p>
    <w:p w14:paraId="6DCEC9BB" w14:textId="77777777" w:rsidR="006B6399" w:rsidRPr="00C019B2" w:rsidRDefault="006B6399" w:rsidP="00A67496">
      <w:pPr>
        <w:jc w:val="both"/>
        <w:rPr>
          <w:rFonts w:ascii="Times New Roman" w:hAnsi="Times New Roman" w:cs="Times New Roman"/>
          <w:sz w:val="24"/>
          <w:szCs w:val="24"/>
        </w:rPr>
      </w:pPr>
    </w:p>
    <w:p w14:paraId="311DFA21" w14:textId="77777777" w:rsidR="004F4AC8"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Datasets</w:t>
      </w:r>
    </w:p>
    <w:p w14:paraId="66119848"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C019B2">
        <w:rPr>
          <w:rFonts w:ascii="Times New Roman" w:hAnsi="Times New Roman" w:cs="Times New Roman"/>
          <w:sz w:val="24"/>
          <w:szCs w:val="24"/>
        </w:rPr>
        <w:t xml:space="preserve">Each sample size dataset was </w:t>
      </w:r>
      <w:r w:rsidR="00CC0A33" w:rsidRPr="00C019B2">
        <w:rPr>
          <w:rFonts w:ascii="Times New Roman" w:hAnsi="Times New Roman" w:cs="Times New Roman"/>
          <w:sz w:val="24"/>
          <w:szCs w:val="24"/>
        </w:rPr>
        <w:lastRenderedPageBreak/>
        <w:t xml:space="preserve">compared to determine if sample size would affect the outcome. Table 1 outlines the </w:t>
      </w:r>
      <w:r w:rsidR="00EF078C" w:rsidRPr="00C019B2">
        <w:rPr>
          <w:rFonts w:ascii="Times New Roman" w:hAnsi="Times New Roman" w:cs="Times New Roman"/>
          <w:sz w:val="24"/>
          <w:szCs w:val="24"/>
        </w:rPr>
        <w:t xml:space="preserve">dataset names, with a brief description. There is also a dataset for each model, for a total of four datasets. </w:t>
      </w:r>
    </w:p>
    <w:tbl>
      <w:tblPr>
        <w:tblW w:w="6435" w:type="dxa"/>
        <w:jc w:val="center"/>
        <w:tblLook w:val="04A0" w:firstRow="1" w:lastRow="0" w:firstColumn="1" w:lastColumn="0" w:noHBand="0" w:noVBand="1"/>
      </w:tblPr>
      <w:tblGrid>
        <w:gridCol w:w="2428"/>
        <w:gridCol w:w="2107"/>
        <w:gridCol w:w="1566"/>
        <w:gridCol w:w="334"/>
      </w:tblGrid>
      <w:tr w:rsidR="002462DB" w:rsidRPr="00C019B2" w14:paraId="0000606C" w14:textId="77777777" w:rsidTr="00A8379E">
        <w:trPr>
          <w:gridAfter w:val="1"/>
          <w:wAfter w:w="334" w:type="dxa"/>
          <w:trHeight w:val="242"/>
          <w:jc w:val="center"/>
        </w:trPr>
        <w:tc>
          <w:tcPr>
            <w:tcW w:w="6101" w:type="dxa"/>
            <w:gridSpan w:val="3"/>
            <w:tcBorders>
              <w:top w:val="nil"/>
              <w:left w:val="nil"/>
              <w:bottom w:val="single" w:sz="4" w:space="0" w:color="auto"/>
              <w:right w:val="nil"/>
            </w:tcBorders>
            <w:shd w:val="clear" w:color="auto" w:fill="auto"/>
            <w:noWrap/>
            <w:vAlign w:val="bottom"/>
            <w:hideMark/>
          </w:tcPr>
          <w:p w14:paraId="4C0BE942" w14:textId="77777777" w:rsidR="002462DB" w:rsidRPr="00C019B2" w:rsidRDefault="002462DB" w:rsidP="00A67496">
            <w:pPr>
              <w:spacing w:after="0" w:line="240" w:lineRule="auto"/>
              <w:jc w:val="both"/>
              <w:rPr>
                <w:rFonts w:ascii="Times New Roman" w:eastAsia="Times New Roman" w:hAnsi="Times New Roman" w:cs="Times New Roman"/>
                <w:i/>
                <w:iCs/>
                <w:color w:val="000000"/>
                <w:sz w:val="24"/>
                <w:szCs w:val="24"/>
              </w:rPr>
            </w:pPr>
            <w:r w:rsidRPr="00C019B2">
              <w:rPr>
                <w:rFonts w:ascii="Times New Roman" w:eastAsia="Times New Roman" w:hAnsi="Times New Roman" w:cs="Times New Roman"/>
                <w:b/>
                <w:bCs/>
                <w:i/>
                <w:iCs/>
                <w:color w:val="000000"/>
                <w:sz w:val="24"/>
                <w:szCs w:val="24"/>
              </w:rPr>
              <w:t>Table 1</w:t>
            </w:r>
            <w:r w:rsidRPr="00C019B2">
              <w:rPr>
                <w:rFonts w:ascii="Times New Roman" w:eastAsia="Times New Roman" w:hAnsi="Times New Roman" w:cs="Times New Roman"/>
                <w:i/>
                <w:iCs/>
                <w:color w:val="000000"/>
                <w:sz w:val="24"/>
                <w:szCs w:val="24"/>
              </w:rPr>
              <w:t>: ALARM Dataset Descriptions</w:t>
            </w:r>
          </w:p>
        </w:tc>
      </w:tr>
      <w:tr w:rsidR="002462DB" w:rsidRPr="00C019B2" w14:paraId="50FD0EB9"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297FC1B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Dataset Name</w:t>
            </w:r>
          </w:p>
        </w:tc>
        <w:tc>
          <w:tcPr>
            <w:tcW w:w="2107" w:type="dxa"/>
            <w:tcBorders>
              <w:top w:val="nil"/>
              <w:left w:val="nil"/>
              <w:bottom w:val="nil"/>
              <w:right w:val="nil"/>
            </w:tcBorders>
            <w:shd w:val="clear" w:color="auto" w:fill="auto"/>
            <w:noWrap/>
            <w:vAlign w:val="bottom"/>
            <w:hideMark/>
          </w:tcPr>
          <w:p w14:paraId="25383379" w14:textId="77777777" w:rsidR="002462DB" w:rsidRPr="00C019B2" w:rsidRDefault="002462DB" w:rsidP="00A67496">
            <w:pPr>
              <w:spacing w:after="0" w:line="240" w:lineRule="auto"/>
              <w:jc w:val="both"/>
              <w:rPr>
                <w:rFonts w:ascii="Times New Roman" w:eastAsia="Times New Roman" w:hAnsi="Times New Roman" w:cs="Times New Roman"/>
                <w:i/>
                <w:color w:val="000000"/>
                <w:sz w:val="24"/>
                <w:szCs w:val="24"/>
              </w:rPr>
            </w:pPr>
            <w:r w:rsidRPr="00C019B2">
              <w:rPr>
                <w:rFonts w:ascii="Times New Roman" w:eastAsia="Times New Roman" w:hAnsi="Times New Roman" w:cs="Times New Roman"/>
                <w:i/>
                <w:color w:val="000000"/>
                <w:sz w:val="24"/>
                <w:szCs w:val="24"/>
              </w:rPr>
              <w:t>n</w:t>
            </w:r>
          </w:p>
        </w:tc>
        <w:tc>
          <w:tcPr>
            <w:tcW w:w="1565" w:type="dxa"/>
            <w:tcBorders>
              <w:top w:val="nil"/>
              <w:left w:val="nil"/>
              <w:bottom w:val="nil"/>
              <w:right w:val="nil"/>
            </w:tcBorders>
            <w:shd w:val="clear" w:color="auto" w:fill="auto"/>
            <w:noWrap/>
            <w:vAlign w:val="bottom"/>
            <w:hideMark/>
          </w:tcPr>
          <w:p w14:paraId="781B78FA"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Model</w:t>
            </w:r>
          </w:p>
        </w:tc>
      </w:tr>
      <w:tr w:rsidR="002462DB" w:rsidRPr="00C019B2" w14:paraId="6C81EF5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172AAB7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D50S9V</w:t>
            </w:r>
          </w:p>
        </w:tc>
        <w:tc>
          <w:tcPr>
            <w:tcW w:w="2107" w:type="dxa"/>
            <w:tcBorders>
              <w:top w:val="nil"/>
              <w:left w:val="nil"/>
              <w:bottom w:val="nil"/>
              <w:right w:val="nil"/>
            </w:tcBorders>
            <w:shd w:val="clear" w:color="auto" w:fill="auto"/>
            <w:noWrap/>
            <w:vAlign w:val="bottom"/>
            <w:hideMark/>
          </w:tcPr>
          <w:p w14:paraId="5AFFFEE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29E25FC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2CD6C6D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FC7114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D50C9V</w:t>
            </w:r>
          </w:p>
        </w:tc>
        <w:tc>
          <w:tcPr>
            <w:tcW w:w="2107" w:type="dxa"/>
            <w:tcBorders>
              <w:top w:val="nil"/>
              <w:left w:val="nil"/>
              <w:bottom w:val="nil"/>
              <w:right w:val="nil"/>
            </w:tcBorders>
            <w:shd w:val="clear" w:color="auto" w:fill="auto"/>
            <w:noWrap/>
            <w:vAlign w:val="bottom"/>
            <w:hideMark/>
          </w:tcPr>
          <w:p w14:paraId="22EFA23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5E2E2F3B"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41BF5064"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6963E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D1KS9V</w:t>
            </w:r>
          </w:p>
        </w:tc>
        <w:tc>
          <w:tcPr>
            <w:tcW w:w="2107" w:type="dxa"/>
            <w:tcBorders>
              <w:top w:val="nil"/>
              <w:left w:val="nil"/>
              <w:bottom w:val="nil"/>
              <w:right w:val="nil"/>
            </w:tcBorders>
            <w:shd w:val="clear" w:color="auto" w:fill="auto"/>
            <w:noWrap/>
            <w:vAlign w:val="bottom"/>
            <w:hideMark/>
          </w:tcPr>
          <w:p w14:paraId="0CF0661F"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nil"/>
              <w:right w:val="nil"/>
            </w:tcBorders>
            <w:shd w:val="clear" w:color="auto" w:fill="auto"/>
            <w:noWrap/>
            <w:vAlign w:val="bottom"/>
            <w:hideMark/>
          </w:tcPr>
          <w:p w14:paraId="7D8A67D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4CB019C7" w14:textId="77777777" w:rsidTr="00A8379E">
        <w:trPr>
          <w:gridAfter w:val="1"/>
          <w:wAfter w:w="335" w:type="dxa"/>
          <w:trHeight w:val="242"/>
          <w:jc w:val="center"/>
        </w:trPr>
        <w:tc>
          <w:tcPr>
            <w:tcW w:w="2428" w:type="dxa"/>
            <w:tcBorders>
              <w:top w:val="nil"/>
              <w:left w:val="nil"/>
              <w:bottom w:val="single" w:sz="4" w:space="0" w:color="auto"/>
              <w:right w:val="nil"/>
            </w:tcBorders>
            <w:shd w:val="clear" w:color="auto" w:fill="auto"/>
            <w:noWrap/>
            <w:vAlign w:val="bottom"/>
            <w:hideMark/>
          </w:tcPr>
          <w:p w14:paraId="637BF4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D1KC9V</w:t>
            </w:r>
          </w:p>
        </w:tc>
        <w:tc>
          <w:tcPr>
            <w:tcW w:w="2107" w:type="dxa"/>
            <w:tcBorders>
              <w:top w:val="nil"/>
              <w:left w:val="nil"/>
              <w:bottom w:val="single" w:sz="4" w:space="0" w:color="auto"/>
              <w:right w:val="nil"/>
            </w:tcBorders>
            <w:shd w:val="clear" w:color="auto" w:fill="auto"/>
            <w:noWrap/>
            <w:vAlign w:val="bottom"/>
            <w:hideMark/>
          </w:tcPr>
          <w:p w14:paraId="25677835"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single" w:sz="4" w:space="0" w:color="auto"/>
              <w:right w:val="nil"/>
            </w:tcBorders>
            <w:shd w:val="clear" w:color="auto" w:fill="auto"/>
            <w:noWrap/>
            <w:vAlign w:val="bottom"/>
            <w:hideMark/>
          </w:tcPr>
          <w:p w14:paraId="0D7B426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2DD052AA" w14:textId="77777777" w:rsidTr="00A8379E">
        <w:trPr>
          <w:trHeight w:val="828"/>
          <w:jc w:val="center"/>
        </w:trPr>
        <w:tc>
          <w:tcPr>
            <w:tcW w:w="6435" w:type="dxa"/>
            <w:gridSpan w:val="4"/>
            <w:vMerge w:val="restart"/>
            <w:tcBorders>
              <w:top w:val="nil"/>
              <w:left w:val="nil"/>
              <w:bottom w:val="nil"/>
              <w:right w:val="nil"/>
            </w:tcBorders>
            <w:shd w:val="clear" w:color="auto" w:fill="auto"/>
            <w:vAlign w:val="bottom"/>
            <w:hideMark/>
          </w:tcPr>
          <w:p w14:paraId="1AD9BA64" w14:textId="527FDCC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r w:rsidR="002462DB" w:rsidRPr="00C019B2" w14:paraId="19825F05" w14:textId="77777777" w:rsidTr="00A8379E">
        <w:trPr>
          <w:trHeight w:val="533"/>
          <w:jc w:val="center"/>
        </w:trPr>
        <w:tc>
          <w:tcPr>
            <w:tcW w:w="6435" w:type="dxa"/>
            <w:gridSpan w:val="4"/>
            <w:vMerge/>
            <w:tcBorders>
              <w:top w:val="nil"/>
              <w:left w:val="nil"/>
              <w:bottom w:val="nil"/>
              <w:right w:val="nil"/>
            </w:tcBorders>
            <w:vAlign w:val="center"/>
            <w:hideMark/>
          </w:tcPr>
          <w:p w14:paraId="2C001069" w14:textId="7777777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bl>
    <w:p w14:paraId="5B90865F" w14:textId="3CCFBC0B" w:rsidR="00A8379E" w:rsidRPr="00C019B2" w:rsidRDefault="00A8379E" w:rsidP="00A67496">
      <w:pPr>
        <w:jc w:val="both"/>
        <w:rPr>
          <w:rFonts w:ascii="Times New Roman" w:hAnsi="Times New Roman" w:cs="Times New Roman"/>
          <w:sz w:val="24"/>
          <w:szCs w:val="24"/>
        </w:rPr>
      </w:pPr>
    </w:p>
    <w:p w14:paraId="15F133E8" w14:textId="77777777" w:rsidR="00EF078C" w:rsidRPr="00C019B2" w:rsidRDefault="00EF078C" w:rsidP="00A67496">
      <w:pPr>
        <w:jc w:val="both"/>
        <w:rPr>
          <w:rFonts w:ascii="Times New Roman" w:hAnsi="Times New Roman" w:cs="Times New Roman"/>
          <w:sz w:val="24"/>
          <w:szCs w:val="24"/>
        </w:rPr>
      </w:pPr>
      <w:r w:rsidRPr="00C019B2">
        <w:rPr>
          <w:rFonts w:ascii="Times New Roman" w:hAnsi="Times New Roman" w:cs="Times New Roman"/>
          <w:sz w:val="24"/>
          <w:szCs w:val="24"/>
        </w:rPr>
        <w:t>Analyses</w:t>
      </w:r>
    </w:p>
    <w:p w14:paraId="65A3E9E1" w14:textId="21B24602" w:rsidR="003A6837" w:rsidRPr="00C019B2" w:rsidRDefault="003A6837"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To compare with the optimum structure, I will use three </w:t>
      </w:r>
      <w:r w:rsidR="00817B8B" w:rsidRPr="00C019B2">
        <w:rPr>
          <w:rFonts w:ascii="Times New Roman" w:hAnsi="Times New Roman" w:cs="Times New Roman"/>
          <w:sz w:val="24"/>
          <w:szCs w:val="24"/>
        </w:rPr>
        <w:t>methods</w:t>
      </w:r>
      <w:r w:rsidRPr="00C019B2">
        <w:rPr>
          <w:rFonts w:ascii="Times New Roman" w:hAnsi="Times New Roman" w:cs="Times New Roman"/>
          <w:sz w:val="24"/>
          <w:szCs w:val="24"/>
        </w:rPr>
        <w:t>:</w:t>
      </w:r>
    </w:p>
    <w:p w14:paraId="5C505AD7" w14:textId="1084C666" w:rsidR="003A6837" w:rsidRPr="00C019B2" w:rsidRDefault="00817B8B" w:rsidP="00A67496">
      <w:pPr>
        <w:jc w:val="both"/>
        <w:rPr>
          <w:rFonts w:ascii="Times New Roman" w:hAnsi="Times New Roman" w:cs="Times New Roman"/>
          <w:sz w:val="24"/>
          <w:szCs w:val="24"/>
        </w:rPr>
      </w:pPr>
      <w:r w:rsidRPr="00C019B2">
        <w:rPr>
          <w:rFonts w:ascii="Times New Roman" w:hAnsi="Times New Roman" w:cs="Times New Roman"/>
          <w:sz w:val="24"/>
          <w:szCs w:val="24"/>
        </w:rPr>
        <w:t>First Method:</w:t>
      </w:r>
    </w:p>
    <w:p w14:paraId="0337A764" w14:textId="37B902A9" w:rsidR="00B351A3"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I first choose a variable from a set of </w:t>
      </w:r>
      <w:proofErr w:type="gramStart"/>
      <w:r w:rsidRPr="00C019B2">
        <w:rPr>
          <w:rFonts w:ascii="Times New Roman" w:hAnsi="Times New Roman" w:cs="Times New Roman"/>
          <w:sz w:val="24"/>
          <w:szCs w:val="24"/>
        </w:rPr>
        <w:t>n</w:t>
      </w:r>
      <w:proofErr w:type="gramEnd"/>
      <w:r w:rsidR="00340BD6">
        <w:rPr>
          <w:rFonts w:ascii="Times New Roman" w:hAnsi="Times New Roman" w:cs="Times New Roman"/>
          <w:sz w:val="24"/>
          <w:szCs w:val="24"/>
        </w:rPr>
        <w:t xml:space="preserve"> (n = 9)</w:t>
      </w:r>
      <w:r w:rsidRPr="00C019B2">
        <w:rPr>
          <w:rFonts w:ascii="Times New Roman" w:hAnsi="Times New Roman" w:cs="Times New Roman"/>
          <w:sz w:val="24"/>
          <w:szCs w:val="24"/>
        </w:rPr>
        <w:t xml:space="preserve"> variables. Then I will identify up to k</w:t>
      </w:r>
      <w:r w:rsidR="00340BD6">
        <w:rPr>
          <w:rFonts w:ascii="Times New Roman" w:hAnsi="Times New Roman" w:cs="Times New Roman"/>
          <w:sz w:val="24"/>
          <w:szCs w:val="24"/>
        </w:rPr>
        <w:t xml:space="preserve"> (k = 2, 3 or 4)</w:t>
      </w:r>
      <w:r w:rsidRPr="00C019B2">
        <w:rPr>
          <w:rFonts w:ascii="Times New Roman" w:hAnsi="Times New Roman" w:cs="Times New Roman"/>
          <w:sz w:val="24"/>
          <w:szCs w:val="24"/>
        </w:rPr>
        <w:t xml:space="preserve"> potential variables set from the rest of the (n-1) variables that are associated with the selected variable. Here, for a chosen variable I will randomly assign numbers to the remaining (n-1) potential variables, and then I will select up to k possible variables set using a cut of value.</w:t>
      </w:r>
    </w:p>
    <w:p w14:paraId="22A6DE29" w14:textId="5F7CDBFF"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Second Method:</w:t>
      </w:r>
    </w:p>
    <w:p w14:paraId="679ADE9A" w14:textId="4ABFD8D3" w:rsidR="00B33A2E" w:rsidRPr="00C019B2" w:rsidRDefault="00B33A2E"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w:t>
      </w:r>
      <w:r w:rsidR="00DB3844" w:rsidRPr="00C019B2">
        <w:rPr>
          <w:rFonts w:ascii="Times New Roman" w:hAnsi="Times New Roman" w:cs="Times New Roman"/>
          <w:sz w:val="24"/>
          <w:szCs w:val="24"/>
        </w:rPr>
        <w:t>f</w:t>
      </w:r>
      <w:r w:rsidR="00150CBB" w:rsidRPr="00C019B2">
        <w:rPr>
          <w:rFonts w:ascii="Times New Roman" w:hAnsi="Times New Roman" w:cs="Times New Roman"/>
          <w:sz w:val="24"/>
          <w:szCs w:val="24"/>
        </w:rPr>
        <w:t xml:space="preserve">irst, I will calculate all 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r>
          <w:rPr>
            <w:rFonts w:ascii="Cambria Math" w:hAnsi="Cambria Math" w:cs="Times New Roman"/>
            <w:sz w:val="24"/>
            <w:szCs w:val="24"/>
          </w:rPr>
          <m:t>=corr</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e>
        </m:d>
        <m:r>
          <w:rPr>
            <w:rFonts w:ascii="Cambria Math" w:hAnsi="Cambria Math" w:cs="Times New Roman"/>
            <w:sz w:val="24"/>
            <w:szCs w:val="24"/>
          </w:rPr>
          <m:t>; i≠</m:t>
        </m:r>
        <m:r>
          <w:rPr>
            <w:rFonts w:ascii="Cambria Math" w:eastAsiaTheme="minorEastAsia" w:hAnsi="Cambria Math" w:cs="Times New Roman"/>
            <w:sz w:val="24"/>
            <w:szCs w:val="24"/>
          </w:rPr>
          <m:t>j</m:t>
        </m:r>
      </m:oMath>
      <w:r w:rsidR="00150CBB" w:rsidRPr="00C019B2">
        <w:rPr>
          <w:rFonts w:ascii="Times New Roman" w:hAnsi="Times New Roman" w:cs="Times New Roman"/>
          <w:sz w:val="24"/>
          <w:szCs w:val="24"/>
        </w:rPr>
        <w:t>.  Then for all</w:t>
      </w:r>
      <w:r w:rsidR="00D6318F" w:rsidRPr="00C019B2">
        <w:rPr>
          <w:rFonts w:ascii="Times New Roman" w:hAnsi="Times New Roman" w:cs="Times New Roman"/>
          <w:sz w:val="24"/>
          <w:szCs w:val="24"/>
        </w:rPr>
        <w:t xml:space="preserve"> X</w:t>
      </w:r>
      <w:r w:rsidR="00D6318F" w:rsidRPr="00C019B2">
        <w:rPr>
          <w:rFonts w:ascii="Times New Roman" w:hAnsi="Times New Roman" w:cs="Times New Roman"/>
          <w:sz w:val="24"/>
          <w:szCs w:val="24"/>
          <w:vertAlign w:val="subscript"/>
        </w:rPr>
        <w:t xml:space="preserve">i </w:t>
      </w:r>
      <w:r w:rsidR="00D6318F" w:rsidRPr="00C019B2">
        <w:rPr>
          <w:rFonts w:ascii="Times New Roman" w:hAnsi="Times New Roman" w:cs="Times New Roman"/>
          <w:sz w:val="24"/>
          <w:szCs w:val="24"/>
        </w:rPr>
        <w:t xml:space="preserve">select up to k </w:t>
      </w:r>
      <w:r w:rsidR="00340BD6">
        <w:rPr>
          <w:rFonts w:ascii="Times New Roman" w:hAnsi="Times New Roman" w:cs="Times New Roman"/>
          <w:sz w:val="24"/>
          <w:szCs w:val="24"/>
        </w:rPr>
        <w:t xml:space="preserve">(k = 2,3 or 4) </w:t>
      </w:r>
      <w:r w:rsidR="00D6318F" w:rsidRPr="00C019B2">
        <w:rPr>
          <w:rFonts w:ascii="Times New Roman" w:hAnsi="Times New Roman" w:cs="Times New Roman"/>
          <w:sz w:val="24"/>
          <w:szCs w:val="24"/>
        </w:rPr>
        <w:t xml:space="preserve">highest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171E71" w:rsidRPr="00C019B2">
        <w:rPr>
          <w:rFonts w:ascii="Times New Roman" w:eastAsiaTheme="minorEastAsia" w:hAnsi="Times New Roman" w:cs="Times New Roman"/>
          <w:sz w:val="24"/>
          <w:szCs w:val="24"/>
        </w:rPr>
        <w:t xml:space="preserve"> </w:t>
      </w:r>
      <w:commentRangeStart w:id="0"/>
      <w:r w:rsidR="00171E71" w:rsidRPr="00C019B2">
        <w:rPr>
          <w:rFonts w:ascii="Times New Roman" w:eastAsiaTheme="minorEastAsia" w:hAnsi="Times New Roman" w:cs="Times New Roman"/>
          <w:sz w:val="24"/>
          <w:szCs w:val="24"/>
        </w:rPr>
        <w:t>using a cut of value.</w:t>
      </w:r>
      <w:commentRangeEnd w:id="0"/>
      <w:r w:rsidR="00910AEF">
        <w:rPr>
          <w:rStyle w:val="CommentReference"/>
        </w:rPr>
        <w:commentReference w:id="0"/>
      </w:r>
    </w:p>
    <w:p w14:paraId="485D981F" w14:textId="6B125DA5"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Third Method:</w:t>
      </w:r>
    </w:p>
    <w:p w14:paraId="56FA7EB7" w14:textId="58E8B175" w:rsidR="00375B2A" w:rsidRPr="00C019B2" w:rsidRDefault="00375B2A" w:rsidP="00A67496">
      <w:pPr>
        <w:jc w:val="both"/>
        <w:rPr>
          <w:rFonts w:ascii="Times New Roman" w:hAnsi="Times New Roman" w:cs="Times New Roman"/>
          <w:sz w:val="24"/>
          <w:szCs w:val="24"/>
        </w:rPr>
      </w:pPr>
      <w:r w:rsidRPr="00C019B2">
        <w:rPr>
          <w:rFonts w:ascii="Times New Roman" w:hAnsi="Times New Roman" w:cs="Times New Roman"/>
          <w:sz w:val="24"/>
          <w:szCs w:val="24"/>
        </w:rPr>
        <w:t>In this approach, I will use conditional independence to select at most k</w:t>
      </w:r>
      <w:r w:rsidR="00340BD6">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with the selected variables using cutoffs. </w:t>
      </w:r>
      <w:r w:rsidR="00C775FD">
        <w:rPr>
          <w:rFonts w:ascii="Times New Roman" w:hAnsi="Times New Roman" w:cs="Times New Roman"/>
          <w:sz w:val="24"/>
          <w:szCs w:val="24"/>
        </w:rPr>
        <w:t>I</w:t>
      </w:r>
      <w:r w:rsidR="00C775FD" w:rsidRPr="006B6399">
        <w:rPr>
          <w:rFonts w:ascii="Times New Roman" w:hAnsi="Times New Roman" w:cs="Times New Roman"/>
          <w:sz w:val="24"/>
          <w:szCs w:val="24"/>
        </w:rPr>
        <w:t xml:space="preserve"> </w:t>
      </w:r>
      <w:r w:rsidR="00C775FD">
        <w:rPr>
          <w:rFonts w:ascii="Times New Roman" w:hAnsi="Times New Roman" w:cs="Times New Roman"/>
          <w:sz w:val="24"/>
          <w:szCs w:val="24"/>
        </w:rPr>
        <w:t>will test</w:t>
      </w:r>
      <w:r w:rsidR="00C775FD" w:rsidRPr="006B6399">
        <w:rPr>
          <w:rFonts w:ascii="Times New Roman" w:hAnsi="Times New Roman" w:cs="Times New Roman"/>
          <w:sz w:val="24"/>
          <w:szCs w:val="24"/>
        </w:rPr>
        <w:t xml:space="preserve"> the conditional independence of each combination of variables, with no parents, one parent, and two parents. </w:t>
      </w:r>
    </w:p>
    <w:p w14:paraId="7451C385" w14:textId="4F36C751" w:rsidR="00E6544B" w:rsidRPr="00340BD6" w:rsidRDefault="00851DAB" w:rsidP="00A67496">
      <w:pPr>
        <w:jc w:val="both"/>
        <w:rPr>
          <w:rFonts w:ascii="Times New Roman" w:eastAsiaTheme="minorEastAsia" w:hAnsi="Times New Roman" w:cs="Times New Roman"/>
          <w:sz w:val="24"/>
          <w:szCs w:val="24"/>
        </w:rPr>
      </w:pPr>
      <w:r>
        <w:rPr>
          <w:rFonts w:ascii="Times New Roman" w:hAnsi="Times New Roman" w:cs="Times New Roman"/>
          <w:sz w:val="24"/>
          <w:szCs w:val="24"/>
        </w:rPr>
        <w:t xml:space="preserve">I will </w:t>
      </w:r>
      <w:r w:rsidR="00D97F5A">
        <w:rPr>
          <w:rFonts w:ascii="Times New Roman" w:hAnsi="Times New Roman" w:cs="Times New Roman"/>
          <w:sz w:val="24"/>
          <w:szCs w:val="24"/>
        </w:rPr>
        <w:t xml:space="preserve">use all the </w:t>
      </w:r>
      <w:r w:rsidR="00D97F5A" w:rsidRPr="00C019B2">
        <w:rPr>
          <w:rFonts w:ascii="Times New Roman" w:hAnsi="Times New Roman" w:cs="Times New Roman"/>
          <w:sz w:val="24"/>
          <w:szCs w:val="24"/>
        </w:rPr>
        <w:t xml:space="preserve">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D97F5A">
        <w:rPr>
          <w:rFonts w:ascii="Times New Roman" w:eastAsiaTheme="minorEastAsia" w:hAnsi="Times New Roman" w:cs="Times New Roman"/>
          <w:sz w:val="24"/>
          <w:szCs w:val="24"/>
        </w:rPr>
        <w:t xml:space="preserve"> calculated in the second method. </w:t>
      </w:r>
      <w:r w:rsidR="00D97F5A" w:rsidRPr="00851DAB">
        <w:rPr>
          <w:rFonts w:ascii="Times New Roman" w:hAnsi="Times New Roman" w:cs="Times New Roman"/>
          <w:sz w:val="24"/>
          <w:szCs w:val="24"/>
        </w:rPr>
        <w:t>Then for all</w:t>
      </w:r>
      <w:r w:rsidR="00D97F5A">
        <w:rPr>
          <w:rFonts w:ascii="Times New Roman" w:eastAsiaTheme="minorEastAsia" w:hAnsi="Times New Roman" w:cs="Times New Roman"/>
          <w:sz w:val="24"/>
          <w:szCs w:val="24"/>
        </w:rPr>
        <w:t xml:space="preserve"> </w:t>
      </w:r>
      <w:r w:rsidR="00D97F5A" w:rsidRPr="00851DAB">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Pr="00851DAB">
        <w:rPr>
          <w:rFonts w:ascii="Times New Roman" w:hAnsi="Times New Roman" w:cs="Times New Roman"/>
          <w:sz w:val="24"/>
          <w:szCs w:val="24"/>
        </w:rPr>
        <w:t xml:space="preserve">, </w:t>
      </w:r>
      <w:r w:rsidR="00D97F5A">
        <w:rPr>
          <w:rFonts w:ascii="Times New Roman" w:hAnsi="Times New Roman" w:cs="Times New Roman"/>
          <w:sz w:val="24"/>
          <w:szCs w:val="24"/>
        </w:rPr>
        <w:t xml:space="preserve">I will </w:t>
      </w:r>
      <w:r w:rsidRPr="00851DAB">
        <w:rPr>
          <w:rFonts w:ascii="Times New Roman" w:hAnsi="Times New Roman" w:cs="Times New Roman"/>
          <w:sz w:val="24"/>
          <w:szCs w:val="24"/>
        </w:rPr>
        <w:t xml:space="preserve">select </w:t>
      </w:r>
      <w:r w:rsidR="00340BD6">
        <w:rPr>
          <w:rFonts w:ascii="Times New Roman" w:hAnsi="Times New Roman" w:cs="Times New Roman"/>
          <w:sz w:val="24"/>
          <w:szCs w:val="24"/>
        </w:rPr>
        <w:t>up to</w:t>
      </w:r>
      <w:r w:rsidR="00D97F5A">
        <w:rPr>
          <w:rFonts w:ascii="Times New Roman" w:hAnsi="Times New Roman" w:cs="Times New Roman"/>
          <w:sz w:val="24"/>
          <w:szCs w:val="24"/>
        </w:rPr>
        <w:t xml:space="preserve"> </w:t>
      </w:r>
      <w:commentRangeStart w:id="1"/>
      <w:r w:rsidRPr="00851DAB">
        <w:rPr>
          <w:rFonts w:ascii="Times New Roman" w:hAnsi="Times New Roman" w:cs="Times New Roman"/>
          <w:sz w:val="24"/>
          <w:szCs w:val="24"/>
        </w:rPr>
        <w:t>k highest common correlations</w:t>
      </w:r>
      <w:r w:rsidR="00D97F5A">
        <w:rPr>
          <w:rFonts w:ascii="Times New Roman" w:hAnsi="Times New Roman" w:cs="Times New Roman"/>
          <w:sz w:val="24"/>
          <w:szCs w:val="24"/>
        </w:rPr>
        <w:t xml:space="preserve"> </w:t>
      </w:r>
      <w:r w:rsidR="00D97F5A"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 r</m:t>
            </m:r>
          </m:e>
          <m:sub>
            <m:r>
              <w:rPr>
                <w:rFonts w:ascii="Cambria Math" w:hAnsi="Cambria Math" w:cs="Times New Roman"/>
              </w:rPr>
              <m:t>ih3</m:t>
            </m:r>
          </m:sub>
        </m:sSub>
        <m:r>
          <w:rPr>
            <w:rFonts w:ascii="Cambria Math" w:hAnsi="Cambria Math" w:cs="Times New Roman"/>
          </w:rPr>
          <m:t>,</m:t>
        </m:r>
      </m:oMath>
      <w:r w:rsidR="00D97F5A" w:rsidRPr="009C2481">
        <w:rPr>
          <w:rFonts w:ascii="Times New Roman" w:hAnsi="Times New Roman" w:cs="Times New Roman"/>
          <w:sz w:val="24"/>
          <w:szCs w:val="24"/>
        </w:rPr>
        <w:t xml:space="preserve">  and us</w:t>
      </w:r>
      <w:r w:rsidR="00D97F5A">
        <w:rPr>
          <w:rFonts w:ascii="Times New Roman" w:hAnsi="Times New Roman" w:cs="Times New Roman"/>
          <w:sz w:val="24"/>
          <w:szCs w:val="24"/>
        </w:rPr>
        <w:t>ing</w:t>
      </w:r>
      <w:r w:rsidR="00D97F5A" w:rsidRPr="009C2481">
        <w:rPr>
          <w:rFonts w:ascii="Times New Roman" w:hAnsi="Times New Roman" w:cs="Times New Roman"/>
          <w:sz w:val="24"/>
          <w:szCs w:val="24"/>
        </w:rPr>
        <w:t xml:space="preserve"> </w:t>
      </w:r>
      <m:oMath>
        <m:r>
          <w:rPr>
            <w:rFonts w:ascii="Cambria Math" w:hAnsi="Cambria Math" w:cs="Times New Roman"/>
          </w:rPr>
          <m:t xml:space="preserve">Pa= </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hk</m:t>
                </m:r>
              </m:sub>
            </m:sSub>
          </m:e>
        </m:d>
      </m:oMath>
      <w:r w:rsidR="00D97F5A">
        <w:rPr>
          <w:rFonts w:ascii="Times New Roman" w:eastAsiaTheme="minorEastAsia" w:hAnsi="Times New Roman" w:cs="Times New Roman"/>
        </w:rPr>
        <w:t xml:space="preserve"> </w:t>
      </w:r>
      <w:r w:rsidR="00D97F5A" w:rsidRPr="009C2481">
        <w:rPr>
          <w:rFonts w:ascii="Times New Roman" w:hAnsi="Times New Roman" w:cs="Times New Roman"/>
          <w:sz w:val="24"/>
          <w:szCs w:val="24"/>
        </w:rPr>
        <w:t>as candidate parents the conditional distribution</w:t>
      </w:r>
      <w:r w:rsidR="00D97F5A">
        <w:rPr>
          <w:rFonts w:ascii="Times New Roman" w:hAnsi="Times New Roman" w:cs="Times New Roman"/>
          <w:sz w:val="24"/>
          <w:szCs w:val="24"/>
        </w:rPr>
        <w:t xml:space="preserve"> was estimated</w:t>
      </w:r>
      <w:r w:rsidR="00D97F5A"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sidR="00D97F5A">
        <w:rPr>
          <w:rFonts w:ascii="Times New Roman" w:eastAsiaTheme="minorEastAsia" w:hAnsi="Times New Roman" w:cs="Times New Roman"/>
        </w:rPr>
        <w:t xml:space="preserve"> </w:t>
      </w:r>
      <w:r w:rsidR="00D97F5A" w:rsidRPr="009C2481">
        <w:rPr>
          <w:rFonts w:ascii="Times New Roman" w:hAnsi="Times New Roman" w:cs="Times New Roman"/>
          <w:sz w:val="24"/>
          <w:szCs w:val="24"/>
        </w:rPr>
        <w:t xml:space="preserve">for all </w:t>
      </w:r>
      <m:oMath>
        <m:r>
          <w:rPr>
            <w:rFonts w:ascii="Cambria Math" w:hAnsi="Cambria Math" w:cs="Times New Roman"/>
          </w:rPr>
          <m:t>pa⊆Pa</m:t>
        </m:r>
      </m:oMath>
      <w:r w:rsidR="00D97F5A" w:rsidRPr="009C2481">
        <w:rPr>
          <w:rFonts w:ascii="Times New Roman" w:hAnsi="Times New Roman" w:cs="Times New Roman"/>
          <w:sz w:val="24"/>
          <w:szCs w:val="24"/>
        </w:rPr>
        <w:t xml:space="preserve">. </w:t>
      </w:r>
      <w:commentRangeEnd w:id="1"/>
      <w:r w:rsidR="00910AEF">
        <w:rPr>
          <w:rStyle w:val="CommentReference"/>
        </w:rPr>
        <w:commentReference w:id="1"/>
      </w:r>
    </w:p>
    <w:p w14:paraId="04A332F3" w14:textId="77777777" w:rsidR="00E6544B" w:rsidRDefault="00E6544B" w:rsidP="00A67496">
      <w:pPr>
        <w:jc w:val="both"/>
        <w:rPr>
          <w:rFonts w:ascii="Times New Roman" w:hAnsi="Times New Roman" w:cs="Times New Roman"/>
          <w:sz w:val="24"/>
          <w:szCs w:val="24"/>
        </w:rPr>
      </w:pPr>
    </w:p>
    <w:p w14:paraId="1D601BB5" w14:textId="7FC6B1E2" w:rsidR="00C614B0" w:rsidRDefault="00C614B0" w:rsidP="00A67496">
      <w:pPr>
        <w:jc w:val="both"/>
        <w:rPr>
          <w:rFonts w:ascii="Times New Roman" w:hAnsi="Times New Roman" w:cs="Times New Roman"/>
          <w:sz w:val="24"/>
          <w:szCs w:val="24"/>
        </w:rPr>
      </w:pPr>
      <w:r>
        <w:rPr>
          <w:rFonts w:ascii="Times New Roman" w:hAnsi="Times New Roman" w:cs="Times New Roman"/>
          <w:sz w:val="24"/>
          <w:szCs w:val="24"/>
        </w:rPr>
        <w:t>Evaluation:</w:t>
      </w:r>
    </w:p>
    <w:p w14:paraId="08AF1956" w14:textId="510D2707" w:rsidR="00147186" w:rsidRPr="006B6399" w:rsidRDefault="00147186"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Using </w:t>
      </w:r>
      <w:r>
        <w:rPr>
          <w:rFonts w:ascii="Times New Roman" w:hAnsi="Times New Roman" w:cs="Times New Roman"/>
          <w:sz w:val="24"/>
          <w:szCs w:val="24"/>
        </w:rPr>
        <w:t>the</w:t>
      </w:r>
      <w:r w:rsidRPr="006B6399">
        <w:rPr>
          <w:rFonts w:ascii="Times New Roman" w:hAnsi="Times New Roman" w:cs="Times New Roman"/>
          <w:sz w:val="24"/>
          <w:szCs w:val="24"/>
        </w:rPr>
        <w:t xml:space="preserve"> output</w:t>
      </w:r>
      <w:r>
        <w:rPr>
          <w:rFonts w:ascii="Times New Roman" w:hAnsi="Times New Roman" w:cs="Times New Roman"/>
          <w:sz w:val="24"/>
          <w:szCs w:val="24"/>
        </w:rPr>
        <w:t xml:space="preserve"> of the above methods</w:t>
      </w:r>
      <w:r w:rsidRPr="006B6399">
        <w:rPr>
          <w:rFonts w:ascii="Times New Roman" w:hAnsi="Times New Roman" w:cs="Times New Roman"/>
          <w:sz w:val="24"/>
          <w:szCs w:val="24"/>
        </w:rPr>
        <w:t xml:space="preserve">, </w:t>
      </w:r>
      <w:r>
        <w:rPr>
          <w:rFonts w:ascii="Times New Roman" w:hAnsi="Times New Roman" w:cs="Times New Roman"/>
          <w:sz w:val="24"/>
          <w:szCs w:val="24"/>
        </w:rPr>
        <w:t>I will</w:t>
      </w:r>
      <w:r w:rsidRPr="006B6399">
        <w:rPr>
          <w:rFonts w:ascii="Times New Roman" w:hAnsi="Times New Roman" w:cs="Times New Roman"/>
          <w:sz w:val="24"/>
          <w:szCs w:val="24"/>
        </w:rPr>
        <w:t xml:space="preserve"> then visually </w:t>
      </w:r>
      <w:r w:rsidR="00C775FD" w:rsidRPr="006B6399">
        <w:rPr>
          <w:rFonts w:ascii="Times New Roman" w:hAnsi="Times New Roman" w:cs="Times New Roman"/>
          <w:sz w:val="24"/>
          <w:szCs w:val="24"/>
        </w:rPr>
        <w:t>follow</w:t>
      </w:r>
      <w:r w:rsidRPr="006B6399">
        <w:rPr>
          <w:rFonts w:ascii="Times New Roman" w:hAnsi="Times New Roman" w:cs="Times New Roman"/>
          <w:sz w:val="24"/>
          <w:szCs w:val="24"/>
        </w:rPr>
        <w:t xml:space="preserve"> the nodes of the respective DAG to determine </w:t>
      </w:r>
      <w:commentRangeStart w:id="2"/>
      <w:r w:rsidRPr="006B6399">
        <w:rPr>
          <w:rFonts w:ascii="Times New Roman" w:hAnsi="Times New Roman" w:cs="Times New Roman"/>
          <w:sz w:val="24"/>
          <w:szCs w:val="24"/>
        </w:rPr>
        <w:t xml:space="preserve">if the result is correct. </w:t>
      </w:r>
      <w:commentRangeEnd w:id="2"/>
      <w:r w:rsidR="00910AEF">
        <w:rPr>
          <w:rStyle w:val="CommentReference"/>
        </w:rPr>
        <w:commentReference w:id="2"/>
      </w:r>
    </w:p>
    <w:p w14:paraId="7F47CB14" w14:textId="639CAD6E" w:rsidR="005B4D51" w:rsidRPr="00C019B2" w:rsidRDefault="005B4D51" w:rsidP="005B4D51">
      <w:pPr>
        <w:rPr>
          <w:rFonts w:ascii="Times New Roman" w:hAnsi="Times New Roman" w:cs="Times New Roman"/>
          <w:sz w:val="24"/>
          <w:szCs w:val="24"/>
        </w:rPr>
      </w:pPr>
      <w:r>
        <w:rPr>
          <w:rFonts w:ascii="Times New Roman" w:hAnsi="Times New Roman" w:cs="Times New Roman"/>
          <w:sz w:val="24"/>
          <w:szCs w:val="24"/>
        </w:rPr>
        <w:lastRenderedPageBreak/>
        <w:t>I will also use Bayesian Dirichlet likelihood-equivalence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 </w:t>
      </w:r>
      <w:r w:rsidRPr="005B4D51">
        <w:rPr>
          <w:rFonts w:ascii="Times New Roman" w:hAnsi="Times New Roman" w:cs="Times New Roman"/>
          <w:sz w:val="24"/>
          <w:szCs w:val="24"/>
        </w:rPr>
        <w:t xml:space="preserve">generated for each dataset. </w:t>
      </w:r>
      <w:commentRangeStart w:id="3"/>
      <w:r w:rsidRPr="005B4D51">
        <w:rPr>
          <w:rFonts w:ascii="Times New Roman" w:hAnsi="Times New Roman" w:cs="Times New Roman"/>
          <w:sz w:val="24"/>
          <w:szCs w:val="24"/>
        </w:rPr>
        <w:t xml:space="preserve">These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scores were utilized as a comparison tool to find the most likely parents for each node, utilizing the variable with the lowest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w:t>
      </w:r>
      <w:commentRangeEnd w:id="3"/>
      <w:r w:rsidR="00755F46">
        <w:rPr>
          <w:rStyle w:val="CommentReference"/>
        </w:rPr>
        <w:commentReference w:id="3"/>
      </w:r>
    </w:p>
    <w:p w14:paraId="4F56EED3" w14:textId="17AA6740" w:rsidR="00C775FD" w:rsidRDefault="00C775FD"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 </w:t>
      </w:r>
    </w:p>
    <w:p w14:paraId="279F4349" w14:textId="2A888DF7" w:rsidR="004E64CC" w:rsidRPr="00C019B2" w:rsidRDefault="004E64CC" w:rsidP="00A67496">
      <w:pPr>
        <w:jc w:val="both"/>
        <w:rPr>
          <w:rFonts w:ascii="Times New Roman" w:hAnsi="Times New Roman" w:cs="Times New Roman"/>
          <w:b/>
          <w:sz w:val="24"/>
          <w:szCs w:val="24"/>
        </w:rPr>
      </w:pPr>
    </w:p>
    <w:p w14:paraId="53BB0808" w14:textId="493009CD" w:rsidR="00814A25" w:rsidRPr="00C019B2" w:rsidRDefault="00814A25" w:rsidP="00A67496">
      <w:pPr>
        <w:jc w:val="both"/>
        <w:rPr>
          <w:rFonts w:ascii="Times New Roman" w:hAnsi="Times New Roman" w:cs="Times New Roman"/>
          <w:b/>
          <w:sz w:val="24"/>
          <w:szCs w:val="24"/>
        </w:rPr>
      </w:pPr>
    </w:p>
    <w:p w14:paraId="51E05E52" w14:textId="77777777" w:rsidR="00814A25" w:rsidRPr="00C019B2" w:rsidRDefault="00814A25" w:rsidP="00A67496">
      <w:pPr>
        <w:jc w:val="both"/>
        <w:rPr>
          <w:rFonts w:ascii="Times New Roman" w:hAnsi="Times New Roman" w:cs="Times New Roman"/>
          <w:b/>
          <w:bCs/>
          <w:i/>
          <w:iCs/>
          <w:sz w:val="24"/>
          <w:szCs w:val="24"/>
        </w:rPr>
      </w:pPr>
      <w:r w:rsidRPr="00C019B2">
        <w:rPr>
          <w:rFonts w:ascii="Times New Roman" w:hAnsi="Times New Roman" w:cs="Times New Roman"/>
          <w:b/>
          <w:bCs/>
          <w:i/>
          <w:iCs/>
          <w:sz w:val="24"/>
          <w:szCs w:val="24"/>
        </w:rPr>
        <w:t>Timeline</w:t>
      </w:r>
    </w:p>
    <w:p w14:paraId="3D5F0A4D" w14:textId="040A180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08:</w:t>
      </w:r>
      <w:r w:rsidRPr="00C019B2">
        <w:rPr>
          <w:rFonts w:ascii="Times New Roman" w:hAnsi="Times New Roman" w:cs="Times New Roman"/>
          <w:sz w:val="24"/>
          <w:szCs w:val="24"/>
        </w:rPr>
        <w:tab/>
        <w:t>By this date, I plan to have finalized my proposal based on feedback from Dr. Yoo and the class.</w:t>
      </w:r>
    </w:p>
    <w:p w14:paraId="12475C0B" w14:textId="009A2485"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15:</w:t>
      </w:r>
      <w:r w:rsidRPr="00C019B2">
        <w:rPr>
          <w:rFonts w:ascii="Times New Roman" w:hAnsi="Times New Roman" w:cs="Times New Roman"/>
          <w:sz w:val="24"/>
          <w:szCs w:val="24"/>
        </w:rPr>
        <w:tab/>
        <w:t>By this date, I plan to prepare the R-code r for the analysis.</w:t>
      </w:r>
    </w:p>
    <w:p w14:paraId="4864C3E8" w14:textId="3477BD5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22:</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003A6837" w:rsidRPr="00C019B2">
        <w:rPr>
          <w:rFonts w:ascii="Times New Roman" w:hAnsi="Times New Roman" w:cs="Times New Roman"/>
          <w:sz w:val="24"/>
          <w:szCs w:val="24"/>
        </w:rPr>
        <w:t xml:space="preserve"> my </w:t>
      </w:r>
      <w:r w:rsidR="00D53980" w:rsidRPr="00C019B2">
        <w:rPr>
          <w:rFonts w:ascii="Times New Roman" w:hAnsi="Times New Roman" w:cs="Times New Roman"/>
          <w:sz w:val="24"/>
          <w:szCs w:val="24"/>
        </w:rPr>
        <w:t xml:space="preserve">initial </w:t>
      </w:r>
      <w:r w:rsidR="003A6837" w:rsidRPr="00C019B2">
        <w:rPr>
          <w:rFonts w:ascii="Times New Roman" w:hAnsi="Times New Roman" w:cs="Times New Roman"/>
          <w:sz w:val="24"/>
          <w:szCs w:val="24"/>
        </w:rPr>
        <w:t>analysis</w:t>
      </w:r>
      <w:r w:rsidR="00D53980" w:rsidRPr="00C019B2">
        <w:rPr>
          <w:rFonts w:ascii="Times New Roman" w:hAnsi="Times New Roman" w:cs="Times New Roman"/>
          <w:sz w:val="24"/>
          <w:szCs w:val="24"/>
        </w:rPr>
        <w:t>.</w:t>
      </w:r>
    </w:p>
    <w:p w14:paraId="37B6D235" w14:textId="70A8515B"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29:</w:t>
      </w:r>
      <w:r w:rsidRPr="00C019B2">
        <w:rPr>
          <w:rFonts w:ascii="Times New Roman" w:hAnsi="Times New Roman" w:cs="Times New Roman"/>
          <w:sz w:val="24"/>
          <w:szCs w:val="24"/>
        </w:rPr>
        <w:tab/>
        <w:t>By this date, I plan to finish my analysis.</w:t>
      </w:r>
    </w:p>
    <w:p w14:paraId="5CBC6A67" w14:textId="6D2C416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05: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Pr="00C019B2">
        <w:rPr>
          <w:rFonts w:ascii="Times New Roman" w:hAnsi="Times New Roman" w:cs="Times New Roman"/>
          <w:sz w:val="24"/>
          <w:szCs w:val="24"/>
        </w:rPr>
        <w:t xml:space="preserve"> </w:t>
      </w:r>
      <w:r w:rsidR="00D53980" w:rsidRPr="00C019B2">
        <w:rPr>
          <w:rFonts w:ascii="Times New Roman" w:hAnsi="Times New Roman" w:cs="Times New Roman"/>
          <w:sz w:val="24"/>
          <w:szCs w:val="24"/>
        </w:rPr>
        <w:t>the</w:t>
      </w:r>
      <w:r w:rsidRPr="00C019B2">
        <w:rPr>
          <w:rFonts w:ascii="Times New Roman" w:hAnsi="Times New Roman" w:cs="Times New Roman"/>
          <w:sz w:val="24"/>
          <w:szCs w:val="24"/>
        </w:rPr>
        <w:t xml:space="preserve"> first draft of my project paper. </w:t>
      </w:r>
    </w:p>
    <w:p w14:paraId="7668078E" w14:textId="7AC76467"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13: </w:t>
      </w:r>
      <w:r w:rsidRPr="00C019B2">
        <w:rPr>
          <w:rFonts w:ascii="Times New Roman" w:hAnsi="Times New Roman" w:cs="Times New Roman"/>
          <w:sz w:val="24"/>
          <w:szCs w:val="24"/>
        </w:rPr>
        <w:tab/>
        <w:t xml:space="preserve">By this date, I plan to have my second draft of the project paper. </w:t>
      </w:r>
    </w:p>
    <w:p w14:paraId="434AEA6D" w14:textId="68B57E6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22: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submit the final</w:t>
      </w:r>
      <w:r w:rsidRPr="00C019B2">
        <w:rPr>
          <w:rFonts w:ascii="Times New Roman" w:hAnsi="Times New Roman" w:cs="Times New Roman"/>
          <w:sz w:val="24"/>
          <w:szCs w:val="24"/>
        </w:rPr>
        <w:t xml:space="preserve"> project paper.</w:t>
      </w:r>
    </w:p>
    <w:p w14:paraId="07834450" w14:textId="12764D01" w:rsidR="00814A25" w:rsidRPr="00C019B2" w:rsidRDefault="00814A25" w:rsidP="00A67496">
      <w:pPr>
        <w:jc w:val="both"/>
        <w:rPr>
          <w:rFonts w:ascii="Times New Roman" w:hAnsi="Times New Roman" w:cs="Times New Roman"/>
          <w:b/>
          <w:sz w:val="24"/>
          <w:szCs w:val="24"/>
        </w:rPr>
      </w:pPr>
    </w:p>
    <w:p w14:paraId="5F74DE27" w14:textId="77777777" w:rsidR="00CF08F7" w:rsidRPr="00C019B2" w:rsidRDefault="00CF08F7" w:rsidP="00A67496">
      <w:pPr>
        <w:jc w:val="both"/>
        <w:rPr>
          <w:rFonts w:ascii="Times New Roman" w:hAnsi="Times New Roman" w:cs="Times New Roman"/>
          <w:b/>
          <w:sz w:val="24"/>
          <w:szCs w:val="24"/>
        </w:rPr>
      </w:pPr>
    </w:p>
    <w:p w14:paraId="0DE5FDA1" w14:textId="77777777" w:rsidR="00EF078C" w:rsidRPr="00C019B2" w:rsidRDefault="007861C5" w:rsidP="00A67496">
      <w:pPr>
        <w:jc w:val="both"/>
        <w:rPr>
          <w:rFonts w:ascii="Times New Roman" w:hAnsi="Times New Roman" w:cs="Times New Roman"/>
          <w:b/>
          <w:sz w:val="24"/>
          <w:szCs w:val="24"/>
        </w:rPr>
      </w:pPr>
      <w:r w:rsidRPr="00C019B2">
        <w:rPr>
          <w:rFonts w:ascii="Times New Roman" w:hAnsi="Times New Roman" w:cs="Times New Roman"/>
          <w:b/>
          <w:sz w:val="24"/>
          <w:szCs w:val="24"/>
        </w:rPr>
        <w:t>References</w:t>
      </w:r>
    </w:p>
    <w:p w14:paraId="4B3FBA45" w14:textId="77777777" w:rsidR="00CC0A33" w:rsidRPr="00C019B2" w:rsidRDefault="007861C5" w:rsidP="00A67496">
      <w:pPr>
        <w:ind w:left="720" w:hanging="720"/>
        <w:jc w:val="both"/>
        <w:rPr>
          <w:rFonts w:ascii="Times New Roman" w:hAnsi="Times New Roman" w:cs="Times New Roman"/>
          <w:sz w:val="24"/>
          <w:szCs w:val="24"/>
        </w:rPr>
      </w:pPr>
      <w:proofErr w:type="spellStart"/>
      <w:r w:rsidRPr="00C019B2">
        <w:rPr>
          <w:rFonts w:ascii="Times New Roman" w:hAnsi="Times New Roman" w:cs="Times New Roman"/>
          <w:sz w:val="24"/>
          <w:szCs w:val="24"/>
        </w:rPr>
        <w:t>Beinlich</w:t>
      </w:r>
      <w:proofErr w:type="spellEnd"/>
      <w:r w:rsidRPr="00C019B2">
        <w:rPr>
          <w:rFonts w:ascii="Times New Roman" w:hAnsi="Times New Roman" w:cs="Times New Roman"/>
          <w:sz w:val="24"/>
          <w:szCs w:val="24"/>
        </w:rPr>
        <w:t xml:space="preserve">, I. A., </w:t>
      </w:r>
      <w:proofErr w:type="spellStart"/>
      <w:r w:rsidRPr="00C019B2">
        <w:rPr>
          <w:rFonts w:ascii="Times New Roman" w:hAnsi="Times New Roman" w:cs="Times New Roman"/>
          <w:sz w:val="24"/>
          <w:szCs w:val="24"/>
        </w:rPr>
        <w:t>Suermondt</w:t>
      </w:r>
      <w:proofErr w:type="spellEnd"/>
      <w:r w:rsidRPr="00C019B2">
        <w:rPr>
          <w:rFonts w:ascii="Times New Roman" w:hAnsi="Times New Roman" w:cs="Times New Roman"/>
          <w:sz w:val="24"/>
          <w:szCs w:val="24"/>
        </w:rPr>
        <w:t>, H. J., Chavez, R. M., and Cooper. G. F. (1989) The Alarm Monitoring System: A Case Study with two Probabilistic Inference Techniques for Belief Networks. Proceedings of the 2nd European Conference on Artificial Intelligence in Medicine. Springer-Verlag. 247-256.</w:t>
      </w:r>
    </w:p>
    <w:sectPr w:rsidR="00CC0A33" w:rsidRPr="00C019B2">
      <w:head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angwon Yoo" w:date="2022-03-21T13:19:00Z" w:initials="CY">
    <w:p w14:paraId="2E06D87A" w14:textId="77777777" w:rsidR="00910AEF" w:rsidRDefault="00910AEF" w:rsidP="00446429">
      <w:pPr>
        <w:pStyle w:val="CommentText"/>
      </w:pPr>
      <w:r>
        <w:rPr>
          <w:rStyle w:val="CommentReference"/>
        </w:rPr>
        <w:annotationRef/>
      </w:r>
      <w:r>
        <w:t>You need to be more specific about this process</w:t>
      </w:r>
    </w:p>
  </w:comment>
  <w:comment w:id="1" w:author="Changwon Yoo" w:date="2022-03-21T13:23:00Z" w:initials="CY">
    <w:p w14:paraId="71852C47" w14:textId="77777777" w:rsidR="00910AEF" w:rsidRDefault="00910AEF" w:rsidP="003D2AE1">
      <w:pPr>
        <w:pStyle w:val="CommentText"/>
      </w:pPr>
      <w:r>
        <w:rPr>
          <w:rStyle w:val="CommentReference"/>
        </w:rPr>
        <w:annotationRef/>
      </w:r>
      <w:r>
        <w:t>This does not make sense; currently there are only |pa| &lt;=2. How are you going to select up to k covariates?</w:t>
      </w:r>
    </w:p>
  </w:comment>
  <w:comment w:id="2" w:author="Changwon Yoo" w:date="2022-03-21T13:24:00Z" w:initials="CY">
    <w:p w14:paraId="3D989137" w14:textId="77777777" w:rsidR="00755F46" w:rsidRDefault="00910AEF" w:rsidP="00C66C3C">
      <w:pPr>
        <w:pStyle w:val="CommentText"/>
      </w:pPr>
      <w:r>
        <w:rPr>
          <w:rStyle w:val="CommentReference"/>
        </w:rPr>
        <w:annotationRef/>
      </w:r>
      <w:r w:rsidR="00755F46">
        <w:t>Be more specific how you will score the correctness of the three methods predictions of covariates.</w:t>
      </w:r>
    </w:p>
  </w:comment>
  <w:comment w:id="3" w:author="Changwon Yoo" w:date="2022-03-21T13:25:00Z" w:initials="CY">
    <w:p w14:paraId="276CA991" w14:textId="2107CDE3" w:rsidR="00755F46" w:rsidRDefault="00755F46" w:rsidP="0041547E">
      <w:pPr>
        <w:pStyle w:val="CommentText"/>
      </w:pPr>
      <w:r>
        <w:rPr>
          <w:rStyle w:val="CommentReference"/>
        </w:rPr>
        <w:annotationRef/>
      </w:r>
      <w:r>
        <w:t>You should use the BDe scores to evaluate the correctness of the three methods predictions of covariates.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E06D87A" w15:done="0"/>
  <w15:commentEx w15:paraId="71852C47" w15:done="0"/>
  <w15:commentEx w15:paraId="3D989137" w15:done="0"/>
  <w15:commentEx w15:paraId="276CA9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2F9CA" w16cex:dateUtc="2022-03-21T17:19:00Z"/>
  <w16cex:commentExtensible w16cex:durableId="25E2FAC2" w16cex:dateUtc="2022-03-21T17:23:00Z"/>
  <w16cex:commentExtensible w16cex:durableId="25E2FAF2" w16cex:dateUtc="2022-03-21T17:24:00Z"/>
  <w16cex:commentExtensible w16cex:durableId="25E2FB58" w16cex:dateUtc="2022-03-21T17: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06D87A" w16cid:durableId="25E2F9CA"/>
  <w16cid:commentId w16cid:paraId="71852C47" w16cid:durableId="25E2FAC2"/>
  <w16cid:commentId w16cid:paraId="3D989137" w16cid:durableId="25E2FAF2"/>
  <w16cid:commentId w16cid:paraId="276CA991" w16cid:durableId="25E2FB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AD3EC" w14:textId="77777777" w:rsidR="00287B67" w:rsidRDefault="00287B67" w:rsidP="00660CA9">
      <w:pPr>
        <w:spacing w:after="0" w:line="240" w:lineRule="auto"/>
      </w:pPr>
      <w:r>
        <w:separator/>
      </w:r>
    </w:p>
  </w:endnote>
  <w:endnote w:type="continuationSeparator" w:id="0">
    <w:p w14:paraId="16E1C9BD" w14:textId="77777777" w:rsidR="00287B67" w:rsidRDefault="00287B67" w:rsidP="0066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8DC79" w14:textId="77777777" w:rsidR="00287B67" w:rsidRDefault="00287B67" w:rsidP="00660CA9">
      <w:pPr>
        <w:spacing w:after="0" w:line="240" w:lineRule="auto"/>
      </w:pPr>
      <w:r>
        <w:separator/>
      </w:r>
    </w:p>
  </w:footnote>
  <w:footnote w:type="continuationSeparator" w:id="0">
    <w:p w14:paraId="0FBF7878" w14:textId="77777777" w:rsidR="00287B67" w:rsidRDefault="00287B67" w:rsidP="0066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7D14" w14:textId="5621D252" w:rsidR="00660CA9" w:rsidRDefault="00660CA9">
    <w:pPr>
      <w:pStyle w:val="Header"/>
    </w:pPr>
    <w:r>
      <w:t>PHC 7083</w:t>
    </w:r>
    <w:r>
      <w:tab/>
      <w:t>Project Proposal</w:t>
    </w:r>
    <w:r>
      <w:tab/>
      <w:t>Kazi Tanvir Hasan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7E5D"/>
    <w:multiLevelType w:val="multilevel"/>
    <w:tmpl w:val="1F14C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ngwon Yoo">
    <w15:presenceInfo w15:providerId="AD" w15:userId="S::cyoo@fiu.edu::8ec8ff0a-3e32-4ea8-9324-d97bd40450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B108A"/>
    <w:rsid w:val="000C53D8"/>
    <w:rsid w:val="000D2F39"/>
    <w:rsid w:val="00147186"/>
    <w:rsid w:val="00150CBB"/>
    <w:rsid w:val="00171E71"/>
    <w:rsid w:val="00180DCE"/>
    <w:rsid w:val="001876F9"/>
    <w:rsid w:val="00220AA3"/>
    <w:rsid w:val="002462DB"/>
    <w:rsid w:val="002464DE"/>
    <w:rsid w:val="00287B67"/>
    <w:rsid w:val="002B3F6B"/>
    <w:rsid w:val="00340BD6"/>
    <w:rsid w:val="00351684"/>
    <w:rsid w:val="003701C4"/>
    <w:rsid w:val="00375B2A"/>
    <w:rsid w:val="003A6837"/>
    <w:rsid w:val="00403825"/>
    <w:rsid w:val="00444FFF"/>
    <w:rsid w:val="00484CB8"/>
    <w:rsid w:val="004927DD"/>
    <w:rsid w:val="004C7869"/>
    <w:rsid w:val="004E64CC"/>
    <w:rsid w:val="004F4AC8"/>
    <w:rsid w:val="00512699"/>
    <w:rsid w:val="005B4D51"/>
    <w:rsid w:val="00607AFB"/>
    <w:rsid w:val="00660CA9"/>
    <w:rsid w:val="0066626A"/>
    <w:rsid w:val="00682E09"/>
    <w:rsid w:val="006B6399"/>
    <w:rsid w:val="006F3CD2"/>
    <w:rsid w:val="00755F46"/>
    <w:rsid w:val="0078284D"/>
    <w:rsid w:val="007861C5"/>
    <w:rsid w:val="007B6792"/>
    <w:rsid w:val="007C4A43"/>
    <w:rsid w:val="007F16D9"/>
    <w:rsid w:val="00804C85"/>
    <w:rsid w:val="00812129"/>
    <w:rsid w:val="00814A25"/>
    <w:rsid w:val="00817B8B"/>
    <w:rsid w:val="00836E94"/>
    <w:rsid w:val="00846853"/>
    <w:rsid w:val="00851DAB"/>
    <w:rsid w:val="0089511D"/>
    <w:rsid w:val="00896ABA"/>
    <w:rsid w:val="00910AEF"/>
    <w:rsid w:val="0091366E"/>
    <w:rsid w:val="00965C89"/>
    <w:rsid w:val="009716CE"/>
    <w:rsid w:val="009A22AD"/>
    <w:rsid w:val="009A6BFE"/>
    <w:rsid w:val="009B2D27"/>
    <w:rsid w:val="009B5696"/>
    <w:rsid w:val="009C2481"/>
    <w:rsid w:val="009D63A3"/>
    <w:rsid w:val="00A13D5F"/>
    <w:rsid w:val="00A27704"/>
    <w:rsid w:val="00A47C07"/>
    <w:rsid w:val="00A624B3"/>
    <w:rsid w:val="00A67496"/>
    <w:rsid w:val="00A8379E"/>
    <w:rsid w:val="00A86BC5"/>
    <w:rsid w:val="00B33A2E"/>
    <w:rsid w:val="00B351A3"/>
    <w:rsid w:val="00B81F53"/>
    <w:rsid w:val="00C019B2"/>
    <w:rsid w:val="00C3173B"/>
    <w:rsid w:val="00C614B0"/>
    <w:rsid w:val="00C707B2"/>
    <w:rsid w:val="00C775FD"/>
    <w:rsid w:val="00CB5156"/>
    <w:rsid w:val="00CC0A33"/>
    <w:rsid w:val="00CC217F"/>
    <w:rsid w:val="00CF08F7"/>
    <w:rsid w:val="00D53980"/>
    <w:rsid w:val="00D6318F"/>
    <w:rsid w:val="00D727B3"/>
    <w:rsid w:val="00D97F5A"/>
    <w:rsid w:val="00DB3844"/>
    <w:rsid w:val="00E00E12"/>
    <w:rsid w:val="00E03885"/>
    <w:rsid w:val="00E10A71"/>
    <w:rsid w:val="00E32CDD"/>
    <w:rsid w:val="00E52FFC"/>
    <w:rsid w:val="00E6544B"/>
    <w:rsid w:val="00E849A6"/>
    <w:rsid w:val="00E90AFF"/>
    <w:rsid w:val="00EB53E3"/>
    <w:rsid w:val="00EC256F"/>
    <w:rsid w:val="00EE7A2C"/>
    <w:rsid w:val="00EF078C"/>
    <w:rsid w:val="00F02159"/>
    <w:rsid w:val="00F060F4"/>
    <w:rsid w:val="00F86F51"/>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 w:type="paragraph" w:styleId="Header">
    <w:name w:val="header"/>
    <w:basedOn w:val="Normal"/>
    <w:link w:val="HeaderChar"/>
    <w:uiPriority w:val="99"/>
    <w:unhideWhenUsed/>
    <w:rsid w:val="0066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CA9"/>
  </w:style>
  <w:style w:type="paragraph" w:styleId="Footer">
    <w:name w:val="footer"/>
    <w:basedOn w:val="Normal"/>
    <w:link w:val="FooterChar"/>
    <w:uiPriority w:val="99"/>
    <w:unhideWhenUsed/>
    <w:rsid w:val="0066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A9"/>
  </w:style>
  <w:style w:type="character" w:styleId="PlaceholderText">
    <w:name w:val="Placeholder Text"/>
    <w:basedOn w:val="DefaultParagraphFont"/>
    <w:uiPriority w:val="99"/>
    <w:semiHidden/>
    <w:rsid w:val="00150CBB"/>
    <w:rPr>
      <w:color w:val="808080"/>
    </w:rPr>
  </w:style>
  <w:style w:type="character" w:styleId="CommentReference">
    <w:name w:val="annotation reference"/>
    <w:basedOn w:val="DefaultParagraphFont"/>
    <w:uiPriority w:val="99"/>
    <w:semiHidden/>
    <w:unhideWhenUsed/>
    <w:rsid w:val="00910AEF"/>
    <w:rPr>
      <w:sz w:val="16"/>
      <w:szCs w:val="16"/>
    </w:rPr>
  </w:style>
  <w:style w:type="paragraph" w:styleId="CommentText">
    <w:name w:val="annotation text"/>
    <w:basedOn w:val="Normal"/>
    <w:link w:val="CommentTextChar"/>
    <w:uiPriority w:val="99"/>
    <w:unhideWhenUsed/>
    <w:rsid w:val="00910AEF"/>
    <w:pPr>
      <w:spacing w:line="240" w:lineRule="auto"/>
    </w:pPr>
    <w:rPr>
      <w:sz w:val="20"/>
      <w:szCs w:val="20"/>
    </w:rPr>
  </w:style>
  <w:style w:type="character" w:customStyle="1" w:styleId="CommentTextChar">
    <w:name w:val="Comment Text Char"/>
    <w:basedOn w:val="DefaultParagraphFont"/>
    <w:link w:val="CommentText"/>
    <w:uiPriority w:val="99"/>
    <w:rsid w:val="00910AEF"/>
    <w:rPr>
      <w:sz w:val="20"/>
      <w:szCs w:val="20"/>
    </w:rPr>
  </w:style>
  <w:style w:type="paragraph" w:styleId="CommentSubject">
    <w:name w:val="annotation subject"/>
    <w:basedOn w:val="CommentText"/>
    <w:next w:val="CommentText"/>
    <w:link w:val="CommentSubjectChar"/>
    <w:uiPriority w:val="99"/>
    <w:semiHidden/>
    <w:unhideWhenUsed/>
    <w:rsid w:val="00910AEF"/>
    <w:rPr>
      <w:b/>
      <w:bCs/>
    </w:rPr>
  </w:style>
  <w:style w:type="character" w:customStyle="1" w:styleId="CommentSubjectChar">
    <w:name w:val="Comment Subject Char"/>
    <w:basedOn w:val="CommentTextChar"/>
    <w:link w:val="CommentSubject"/>
    <w:uiPriority w:val="99"/>
    <w:semiHidden/>
    <w:rsid w:val="00910A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494">
      <w:bodyDiv w:val="1"/>
      <w:marLeft w:val="0"/>
      <w:marRight w:val="0"/>
      <w:marTop w:val="0"/>
      <w:marBottom w:val="0"/>
      <w:divBdr>
        <w:top w:val="none" w:sz="0" w:space="0" w:color="auto"/>
        <w:left w:val="none" w:sz="0" w:space="0" w:color="auto"/>
        <w:bottom w:val="none" w:sz="0" w:space="0" w:color="auto"/>
        <w:right w:val="none" w:sz="0" w:space="0" w:color="auto"/>
      </w:divBdr>
    </w:div>
    <w:div w:id="236716920">
      <w:bodyDiv w:val="1"/>
      <w:marLeft w:val="0"/>
      <w:marRight w:val="0"/>
      <w:marTop w:val="0"/>
      <w:marBottom w:val="0"/>
      <w:divBdr>
        <w:top w:val="none" w:sz="0" w:space="0" w:color="auto"/>
        <w:left w:val="none" w:sz="0" w:space="0" w:color="auto"/>
        <w:bottom w:val="none" w:sz="0" w:space="0" w:color="auto"/>
        <w:right w:val="none" w:sz="0" w:space="0" w:color="auto"/>
      </w:divBdr>
    </w:div>
    <w:div w:id="348722207">
      <w:bodyDiv w:val="1"/>
      <w:marLeft w:val="0"/>
      <w:marRight w:val="0"/>
      <w:marTop w:val="0"/>
      <w:marBottom w:val="0"/>
      <w:divBdr>
        <w:top w:val="none" w:sz="0" w:space="0" w:color="auto"/>
        <w:left w:val="none" w:sz="0" w:space="0" w:color="auto"/>
        <w:bottom w:val="none" w:sz="0" w:space="0" w:color="auto"/>
        <w:right w:val="none" w:sz="0" w:space="0" w:color="auto"/>
      </w:divBdr>
    </w:div>
    <w:div w:id="360520963">
      <w:bodyDiv w:val="1"/>
      <w:marLeft w:val="0"/>
      <w:marRight w:val="0"/>
      <w:marTop w:val="0"/>
      <w:marBottom w:val="0"/>
      <w:divBdr>
        <w:top w:val="none" w:sz="0" w:space="0" w:color="auto"/>
        <w:left w:val="none" w:sz="0" w:space="0" w:color="auto"/>
        <w:bottom w:val="none" w:sz="0" w:space="0" w:color="auto"/>
        <w:right w:val="none" w:sz="0" w:space="0" w:color="auto"/>
      </w:divBdr>
    </w:div>
    <w:div w:id="402988591">
      <w:bodyDiv w:val="1"/>
      <w:marLeft w:val="0"/>
      <w:marRight w:val="0"/>
      <w:marTop w:val="0"/>
      <w:marBottom w:val="0"/>
      <w:divBdr>
        <w:top w:val="none" w:sz="0" w:space="0" w:color="auto"/>
        <w:left w:val="none" w:sz="0" w:space="0" w:color="auto"/>
        <w:bottom w:val="none" w:sz="0" w:space="0" w:color="auto"/>
        <w:right w:val="none" w:sz="0" w:space="0" w:color="auto"/>
      </w:divBdr>
    </w:div>
    <w:div w:id="421296746">
      <w:bodyDiv w:val="1"/>
      <w:marLeft w:val="0"/>
      <w:marRight w:val="0"/>
      <w:marTop w:val="0"/>
      <w:marBottom w:val="0"/>
      <w:divBdr>
        <w:top w:val="none" w:sz="0" w:space="0" w:color="auto"/>
        <w:left w:val="none" w:sz="0" w:space="0" w:color="auto"/>
        <w:bottom w:val="none" w:sz="0" w:space="0" w:color="auto"/>
        <w:right w:val="none" w:sz="0" w:space="0" w:color="auto"/>
      </w:divBdr>
    </w:div>
    <w:div w:id="493298980">
      <w:bodyDiv w:val="1"/>
      <w:marLeft w:val="0"/>
      <w:marRight w:val="0"/>
      <w:marTop w:val="0"/>
      <w:marBottom w:val="0"/>
      <w:divBdr>
        <w:top w:val="none" w:sz="0" w:space="0" w:color="auto"/>
        <w:left w:val="none" w:sz="0" w:space="0" w:color="auto"/>
        <w:bottom w:val="none" w:sz="0" w:space="0" w:color="auto"/>
        <w:right w:val="none" w:sz="0" w:space="0" w:color="auto"/>
      </w:divBdr>
      <w:divsChild>
        <w:div w:id="617175931">
          <w:marLeft w:val="0"/>
          <w:marRight w:val="0"/>
          <w:marTop w:val="0"/>
          <w:marBottom w:val="0"/>
          <w:divBdr>
            <w:top w:val="none" w:sz="0" w:space="0" w:color="auto"/>
            <w:left w:val="none" w:sz="0" w:space="0" w:color="auto"/>
            <w:bottom w:val="none" w:sz="0" w:space="0" w:color="auto"/>
            <w:right w:val="none" w:sz="0" w:space="0" w:color="auto"/>
          </w:divBdr>
        </w:div>
        <w:div w:id="281084468">
          <w:marLeft w:val="0"/>
          <w:marRight w:val="0"/>
          <w:marTop w:val="0"/>
          <w:marBottom w:val="0"/>
          <w:divBdr>
            <w:top w:val="none" w:sz="0" w:space="0" w:color="auto"/>
            <w:left w:val="none" w:sz="0" w:space="0" w:color="auto"/>
            <w:bottom w:val="none" w:sz="0" w:space="0" w:color="auto"/>
            <w:right w:val="none" w:sz="0" w:space="0" w:color="auto"/>
          </w:divBdr>
        </w:div>
      </w:divsChild>
    </w:div>
    <w:div w:id="622879577">
      <w:bodyDiv w:val="1"/>
      <w:marLeft w:val="0"/>
      <w:marRight w:val="0"/>
      <w:marTop w:val="0"/>
      <w:marBottom w:val="0"/>
      <w:divBdr>
        <w:top w:val="none" w:sz="0" w:space="0" w:color="auto"/>
        <w:left w:val="none" w:sz="0" w:space="0" w:color="auto"/>
        <w:bottom w:val="none" w:sz="0" w:space="0" w:color="auto"/>
        <w:right w:val="none" w:sz="0" w:space="0" w:color="auto"/>
      </w:divBdr>
    </w:div>
    <w:div w:id="711461313">
      <w:bodyDiv w:val="1"/>
      <w:marLeft w:val="0"/>
      <w:marRight w:val="0"/>
      <w:marTop w:val="0"/>
      <w:marBottom w:val="0"/>
      <w:divBdr>
        <w:top w:val="none" w:sz="0" w:space="0" w:color="auto"/>
        <w:left w:val="none" w:sz="0" w:space="0" w:color="auto"/>
        <w:bottom w:val="none" w:sz="0" w:space="0" w:color="auto"/>
        <w:right w:val="none" w:sz="0" w:space="0" w:color="auto"/>
      </w:divBdr>
    </w:div>
    <w:div w:id="920721235">
      <w:bodyDiv w:val="1"/>
      <w:marLeft w:val="0"/>
      <w:marRight w:val="0"/>
      <w:marTop w:val="0"/>
      <w:marBottom w:val="0"/>
      <w:divBdr>
        <w:top w:val="none" w:sz="0" w:space="0" w:color="auto"/>
        <w:left w:val="none" w:sz="0" w:space="0" w:color="auto"/>
        <w:bottom w:val="none" w:sz="0" w:space="0" w:color="auto"/>
        <w:right w:val="none" w:sz="0" w:space="0" w:color="auto"/>
      </w:divBdr>
    </w:div>
    <w:div w:id="985669820">
      <w:bodyDiv w:val="1"/>
      <w:marLeft w:val="0"/>
      <w:marRight w:val="0"/>
      <w:marTop w:val="0"/>
      <w:marBottom w:val="0"/>
      <w:divBdr>
        <w:top w:val="none" w:sz="0" w:space="0" w:color="auto"/>
        <w:left w:val="none" w:sz="0" w:space="0" w:color="auto"/>
        <w:bottom w:val="none" w:sz="0" w:space="0" w:color="auto"/>
        <w:right w:val="none" w:sz="0" w:space="0" w:color="auto"/>
      </w:divBdr>
    </w:div>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 w:id="1294599968">
      <w:bodyDiv w:val="1"/>
      <w:marLeft w:val="0"/>
      <w:marRight w:val="0"/>
      <w:marTop w:val="0"/>
      <w:marBottom w:val="0"/>
      <w:divBdr>
        <w:top w:val="none" w:sz="0" w:space="0" w:color="auto"/>
        <w:left w:val="none" w:sz="0" w:space="0" w:color="auto"/>
        <w:bottom w:val="none" w:sz="0" w:space="0" w:color="auto"/>
        <w:right w:val="none" w:sz="0" w:space="0" w:color="auto"/>
      </w:divBdr>
    </w:div>
    <w:div w:id="1355501258">
      <w:bodyDiv w:val="1"/>
      <w:marLeft w:val="0"/>
      <w:marRight w:val="0"/>
      <w:marTop w:val="0"/>
      <w:marBottom w:val="0"/>
      <w:divBdr>
        <w:top w:val="none" w:sz="0" w:space="0" w:color="auto"/>
        <w:left w:val="none" w:sz="0" w:space="0" w:color="auto"/>
        <w:bottom w:val="none" w:sz="0" w:space="0" w:color="auto"/>
        <w:right w:val="none" w:sz="0" w:space="0" w:color="auto"/>
      </w:divBdr>
    </w:div>
    <w:div w:id="1387684668">
      <w:bodyDiv w:val="1"/>
      <w:marLeft w:val="0"/>
      <w:marRight w:val="0"/>
      <w:marTop w:val="0"/>
      <w:marBottom w:val="0"/>
      <w:divBdr>
        <w:top w:val="none" w:sz="0" w:space="0" w:color="auto"/>
        <w:left w:val="none" w:sz="0" w:space="0" w:color="auto"/>
        <w:bottom w:val="none" w:sz="0" w:space="0" w:color="auto"/>
        <w:right w:val="none" w:sz="0" w:space="0" w:color="auto"/>
      </w:divBdr>
    </w:div>
    <w:div w:id="1820003363">
      <w:bodyDiv w:val="1"/>
      <w:marLeft w:val="0"/>
      <w:marRight w:val="0"/>
      <w:marTop w:val="0"/>
      <w:marBottom w:val="0"/>
      <w:divBdr>
        <w:top w:val="none" w:sz="0" w:space="0" w:color="auto"/>
        <w:left w:val="none" w:sz="0" w:space="0" w:color="auto"/>
        <w:bottom w:val="none" w:sz="0" w:space="0" w:color="auto"/>
        <w:right w:val="none" w:sz="0" w:space="0" w:color="auto"/>
      </w:divBdr>
      <w:divsChild>
        <w:div w:id="642127039">
          <w:marLeft w:val="0"/>
          <w:marRight w:val="0"/>
          <w:marTop w:val="0"/>
          <w:marBottom w:val="0"/>
          <w:divBdr>
            <w:top w:val="none" w:sz="0" w:space="0" w:color="auto"/>
            <w:left w:val="none" w:sz="0" w:space="0" w:color="auto"/>
            <w:bottom w:val="none" w:sz="0" w:space="0" w:color="auto"/>
            <w:right w:val="none" w:sz="0" w:space="0" w:color="auto"/>
          </w:divBdr>
        </w:div>
        <w:div w:id="1101871371">
          <w:marLeft w:val="0"/>
          <w:marRight w:val="0"/>
          <w:marTop w:val="0"/>
          <w:marBottom w:val="0"/>
          <w:divBdr>
            <w:top w:val="none" w:sz="0" w:space="0" w:color="auto"/>
            <w:left w:val="none" w:sz="0" w:space="0" w:color="auto"/>
            <w:bottom w:val="none" w:sz="0" w:space="0" w:color="auto"/>
            <w:right w:val="none" w:sz="0" w:space="0" w:color="auto"/>
          </w:divBdr>
        </w:div>
      </w:divsChild>
    </w:div>
    <w:div w:id="193215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Changwon Yoo</cp:lastModifiedBy>
  <cp:revision>41</cp:revision>
  <dcterms:created xsi:type="dcterms:W3CDTF">2022-02-21T17:43:00Z</dcterms:created>
  <dcterms:modified xsi:type="dcterms:W3CDTF">2022-03-21T17:26:00Z</dcterms:modified>
</cp:coreProperties>
</file>